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C7691" w14:textId="7AF71BF5" w:rsidR="002A71C3" w:rsidRPr="003700BF" w:rsidRDefault="002A71C3" w:rsidP="002A71C3">
      <w:pPr>
        <w:pStyle w:val="3GPPHeader"/>
        <w:spacing w:after="60"/>
        <w:rPr>
          <w:rFonts w:asciiTheme="minorHAnsi" w:hAnsiTheme="minorHAnsi" w:cstheme="minorHAnsi"/>
          <w:sz w:val="28"/>
          <w:szCs w:val="28"/>
          <w:lang w:val="en-US"/>
        </w:rPr>
      </w:pPr>
      <w:bookmarkStart w:id="0" w:name="_Hlk506274156"/>
      <w:bookmarkEnd w:id="0"/>
      <w:r w:rsidRPr="003700BF">
        <w:rPr>
          <w:rFonts w:asciiTheme="minorHAnsi" w:hAnsiTheme="minorHAnsi" w:cstheme="minorHAnsi"/>
          <w:sz w:val="28"/>
          <w:szCs w:val="28"/>
          <w:lang w:val="en-US"/>
        </w:rPr>
        <w:t>3GPP TSG</w:t>
      </w:r>
      <w:r w:rsidR="00472332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3700BF">
        <w:rPr>
          <w:rFonts w:asciiTheme="minorHAnsi" w:hAnsiTheme="minorHAnsi" w:cstheme="minorHAnsi"/>
          <w:sz w:val="28"/>
          <w:szCs w:val="28"/>
          <w:lang w:val="en-US"/>
        </w:rPr>
        <w:t>RAN WG</w:t>
      </w:r>
      <w:r w:rsidR="00B70521" w:rsidRPr="003700BF">
        <w:rPr>
          <w:rFonts w:asciiTheme="minorHAnsi" w:hAnsiTheme="minorHAnsi" w:cstheme="minorHAnsi"/>
          <w:sz w:val="28"/>
          <w:szCs w:val="28"/>
          <w:lang w:val="en-US"/>
        </w:rPr>
        <w:t>3</w:t>
      </w:r>
      <w:r w:rsidR="00F97E70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="00F97E70">
        <w:rPr>
          <w:rFonts w:asciiTheme="minorHAnsi" w:hAnsiTheme="minorHAnsi" w:cstheme="minorHAnsi"/>
          <w:sz w:val="28"/>
        </w:rPr>
        <w:t>Meeting #103bis</w:t>
      </w:r>
      <w:r w:rsidRPr="003700BF">
        <w:rPr>
          <w:rFonts w:asciiTheme="minorHAnsi" w:hAnsiTheme="minorHAnsi" w:cstheme="minorHAnsi"/>
          <w:sz w:val="28"/>
          <w:szCs w:val="28"/>
          <w:lang w:val="en-US"/>
        </w:rPr>
        <w:tab/>
        <w:t>R</w:t>
      </w:r>
      <w:r w:rsidR="00B70521" w:rsidRPr="003700BF">
        <w:rPr>
          <w:rFonts w:asciiTheme="minorHAnsi" w:hAnsiTheme="minorHAnsi" w:cstheme="minorHAnsi"/>
          <w:sz w:val="28"/>
          <w:szCs w:val="28"/>
          <w:lang w:val="en-US"/>
        </w:rPr>
        <w:t>3</w:t>
      </w:r>
      <w:r w:rsidRPr="003700BF">
        <w:rPr>
          <w:rFonts w:asciiTheme="minorHAnsi" w:hAnsiTheme="minorHAnsi" w:cstheme="minorHAnsi"/>
          <w:sz w:val="28"/>
          <w:szCs w:val="28"/>
          <w:lang w:val="en-US"/>
        </w:rPr>
        <w:t>-19</w:t>
      </w:r>
      <w:r w:rsidR="00DA1C48">
        <w:rPr>
          <w:rFonts w:asciiTheme="minorHAnsi" w:hAnsiTheme="minorHAnsi" w:cstheme="minorHAnsi"/>
          <w:sz w:val="28"/>
          <w:szCs w:val="28"/>
          <w:lang w:val="en-US"/>
        </w:rPr>
        <w:t>1360</w:t>
      </w:r>
    </w:p>
    <w:p w14:paraId="072D84BA" w14:textId="77777777" w:rsidR="002A71C3" w:rsidRPr="00403D64" w:rsidRDefault="002A71C3" w:rsidP="002A71C3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 w:rsidRPr="00403D64">
        <w:rPr>
          <w:rFonts w:asciiTheme="minorHAnsi" w:hAnsiTheme="minorHAnsi" w:cstheme="minorHAnsi"/>
          <w:bCs/>
          <w:sz w:val="28"/>
          <w:szCs w:val="28"/>
        </w:rPr>
        <w:t>Xi’an, P.R. China, April 8</w:t>
      </w:r>
      <w:r w:rsidRPr="00403D64">
        <w:rPr>
          <w:rFonts w:asciiTheme="minorHAnsi" w:hAnsiTheme="minorHAnsi" w:cstheme="minorHAnsi"/>
          <w:bCs/>
          <w:sz w:val="28"/>
          <w:szCs w:val="28"/>
          <w:vertAlign w:val="superscript"/>
        </w:rPr>
        <w:t>th</w:t>
      </w:r>
      <w:r w:rsidRPr="00403D64">
        <w:rPr>
          <w:rFonts w:asciiTheme="minorHAnsi" w:hAnsiTheme="minorHAnsi" w:cstheme="minorHAnsi"/>
          <w:bCs/>
          <w:sz w:val="28"/>
          <w:szCs w:val="28"/>
        </w:rPr>
        <w:t xml:space="preserve"> – 12</w:t>
      </w:r>
      <w:r w:rsidRPr="00403D64">
        <w:rPr>
          <w:rFonts w:asciiTheme="minorHAnsi" w:hAnsiTheme="minorHAnsi" w:cstheme="minorHAnsi"/>
          <w:bCs/>
          <w:sz w:val="28"/>
          <w:szCs w:val="28"/>
          <w:vertAlign w:val="superscript"/>
        </w:rPr>
        <w:t>th</w:t>
      </w:r>
      <w:r w:rsidRPr="00403D64">
        <w:rPr>
          <w:rFonts w:asciiTheme="minorHAnsi" w:hAnsiTheme="minorHAnsi" w:cstheme="minorHAnsi"/>
          <w:bCs/>
          <w:sz w:val="28"/>
          <w:szCs w:val="28"/>
        </w:rPr>
        <w:t xml:space="preserve"> 2019</w:t>
      </w:r>
    </w:p>
    <w:p w14:paraId="46CB7C74" w14:textId="77777777" w:rsidR="002922AE" w:rsidRPr="00403D64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</w:p>
    <w:p w14:paraId="07723AA5" w14:textId="2B446B9A" w:rsidR="002922AE" w:rsidRPr="00403D6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403D64">
        <w:rPr>
          <w:rFonts w:asciiTheme="minorHAnsi" w:hAnsiTheme="minorHAnsi" w:cstheme="minorHAnsi"/>
          <w:szCs w:val="22"/>
          <w:lang w:val="en-US"/>
        </w:rPr>
        <w:t>Agenda Item:</w:t>
      </w:r>
      <w:r w:rsidRPr="00403D64">
        <w:rPr>
          <w:rFonts w:asciiTheme="minorHAnsi" w:hAnsiTheme="minorHAnsi" w:cstheme="minorHAnsi"/>
          <w:szCs w:val="22"/>
          <w:lang w:val="en-US"/>
        </w:rPr>
        <w:tab/>
      </w:r>
      <w:r w:rsidR="001D20F0" w:rsidRPr="00403D64">
        <w:rPr>
          <w:rFonts w:asciiTheme="minorHAnsi" w:hAnsiTheme="minorHAnsi" w:cstheme="minorHAnsi"/>
          <w:szCs w:val="22"/>
          <w:lang w:val="en-US"/>
        </w:rPr>
        <w:t>13.2.1</w:t>
      </w:r>
      <w:r w:rsidR="002808EF">
        <w:rPr>
          <w:rFonts w:asciiTheme="minorHAnsi" w:hAnsiTheme="minorHAnsi" w:cstheme="minorHAnsi"/>
          <w:szCs w:val="22"/>
          <w:lang w:val="en-US"/>
        </w:rPr>
        <w:t>.2</w:t>
      </w:r>
    </w:p>
    <w:p w14:paraId="444090E0" w14:textId="77777777" w:rsidR="002922AE" w:rsidRPr="00403D6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403D64">
        <w:rPr>
          <w:rFonts w:asciiTheme="minorHAnsi" w:hAnsiTheme="minorHAnsi" w:cstheme="minorHAnsi"/>
          <w:szCs w:val="22"/>
        </w:rPr>
        <w:t>Source:</w:t>
      </w:r>
      <w:r w:rsidRPr="00403D64">
        <w:rPr>
          <w:rFonts w:asciiTheme="minorHAnsi" w:hAnsiTheme="minorHAnsi" w:cstheme="minorHAnsi"/>
          <w:szCs w:val="22"/>
        </w:rPr>
        <w:tab/>
        <w:t>Ericsson</w:t>
      </w:r>
    </w:p>
    <w:p w14:paraId="7C02BF68" w14:textId="44803073" w:rsidR="002922AE" w:rsidRPr="00403D64" w:rsidRDefault="002922AE" w:rsidP="00C05DD6">
      <w:pPr>
        <w:pStyle w:val="3GPPHeader"/>
        <w:ind w:left="1701" w:hanging="1701"/>
        <w:rPr>
          <w:rFonts w:asciiTheme="minorHAnsi" w:hAnsiTheme="minorHAnsi" w:cstheme="minorHAnsi"/>
          <w:szCs w:val="22"/>
        </w:rPr>
      </w:pPr>
      <w:r w:rsidRPr="00403D64">
        <w:rPr>
          <w:rFonts w:asciiTheme="minorHAnsi" w:hAnsiTheme="minorHAnsi" w:cstheme="minorHAnsi"/>
          <w:szCs w:val="22"/>
        </w:rPr>
        <w:t>Title:</w:t>
      </w:r>
      <w:r w:rsidRPr="00403D64">
        <w:rPr>
          <w:rFonts w:asciiTheme="minorHAnsi" w:hAnsiTheme="minorHAnsi" w:cstheme="minorHAnsi"/>
          <w:szCs w:val="22"/>
        </w:rPr>
        <w:tab/>
      </w:r>
      <w:r w:rsidR="00A97559" w:rsidRPr="00A97559">
        <w:rPr>
          <w:rFonts w:asciiTheme="minorHAnsi" w:hAnsiTheme="minorHAnsi" w:cstheme="minorHAnsi"/>
          <w:szCs w:val="22"/>
        </w:rPr>
        <w:t>Reuse of UE Context</w:t>
      </w:r>
      <w:r w:rsidR="005F4C83">
        <w:rPr>
          <w:rFonts w:asciiTheme="minorHAnsi" w:hAnsiTheme="minorHAnsi" w:cstheme="minorHAnsi"/>
          <w:szCs w:val="22"/>
        </w:rPr>
        <w:t xml:space="preserve"> Management</w:t>
      </w:r>
      <w:r w:rsidR="00A97559" w:rsidRPr="00A97559">
        <w:rPr>
          <w:rFonts w:asciiTheme="minorHAnsi" w:hAnsiTheme="minorHAnsi" w:cstheme="minorHAnsi"/>
          <w:szCs w:val="22"/>
        </w:rPr>
        <w:t xml:space="preserve"> </w:t>
      </w:r>
      <w:r w:rsidR="00C05DD6">
        <w:rPr>
          <w:rFonts w:asciiTheme="minorHAnsi" w:hAnsiTheme="minorHAnsi" w:cstheme="minorHAnsi"/>
          <w:szCs w:val="22"/>
        </w:rPr>
        <w:t>P</w:t>
      </w:r>
      <w:r w:rsidR="00A97559" w:rsidRPr="00A97559">
        <w:rPr>
          <w:rFonts w:asciiTheme="minorHAnsi" w:hAnsiTheme="minorHAnsi" w:cstheme="minorHAnsi"/>
          <w:szCs w:val="22"/>
        </w:rPr>
        <w:t>rocedures for</w:t>
      </w:r>
      <w:r w:rsidR="005F4C83">
        <w:rPr>
          <w:rFonts w:asciiTheme="minorHAnsi" w:hAnsiTheme="minorHAnsi" w:cstheme="minorHAnsi"/>
          <w:szCs w:val="22"/>
        </w:rPr>
        <w:t xml:space="preserve"> </w:t>
      </w:r>
      <w:r w:rsidR="00A97559" w:rsidRPr="00A97559">
        <w:rPr>
          <w:rFonts w:asciiTheme="minorHAnsi" w:hAnsiTheme="minorHAnsi" w:cstheme="minorHAnsi"/>
          <w:szCs w:val="22"/>
        </w:rPr>
        <w:t>IAB-node MT</w:t>
      </w:r>
      <w:r w:rsidR="00A05936">
        <w:rPr>
          <w:rFonts w:asciiTheme="minorHAnsi" w:hAnsiTheme="minorHAnsi" w:cstheme="minorHAnsi"/>
          <w:szCs w:val="22"/>
        </w:rPr>
        <w:t xml:space="preserve"> </w:t>
      </w:r>
      <w:r w:rsidR="001F450C">
        <w:rPr>
          <w:rFonts w:asciiTheme="minorHAnsi" w:hAnsiTheme="minorHAnsi" w:cstheme="minorHAnsi"/>
          <w:szCs w:val="22"/>
        </w:rPr>
        <w:t>F</w:t>
      </w:r>
      <w:r w:rsidR="00A05936">
        <w:rPr>
          <w:rFonts w:asciiTheme="minorHAnsi" w:hAnsiTheme="minorHAnsi" w:cstheme="minorHAnsi"/>
          <w:szCs w:val="22"/>
        </w:rPr>
        <w:t>unctionality</w:t>
      </w:r>
      <w:r w:rsidR="00A97559" w:rsidRPr="00A97559">
        <w:rPr>
          <w:rFonts w:asciiTheme="minorHAnsi" w:hAnsiTheme="minorHAnsi" w:cstheme="minorHAnsi"/>
          <w:szCs w:val="22"/>
        </w:rPr>
        <w:t xml:space="preserve"> </w:t>
      </w:r>
      <w:r w:rsidR="00C05DD6">
        <w:rPr>
          <w:rFonts w:asciiTheme="minorHAnsi" w:hAnsiTheme="minorHAnsi" w:cstheme="minorHAnsi"/>
          <w:szCs w:val="22"/>
        </w:rPr>
        <w:t>C</w:t>
      </w:r>
      <w:r w:rsidR="00A97559" w:rsidRPr="00A97559">
        <w:rPr>
          <w:rFonts w:asciiTheme="minorHAnsi" w:hAnsiTheme="minorHAnsi" w:cstheme="minorHAnsi"/>
          <w:szCs w:val="22"/>
        </w:rPr>
        <w:t>ontexts</w:t>
      </w:r>
    </w:p>
    <w:p w14:paraId="1075F76A" w14:textId="0ECCC127" w:rsidR="002922AE" w:rsidRPr="00403D6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403D64">
        <w:rPr>
          <w:rFonts w:asciiTheme="minorHAnsi" w:hAnsiTheme="minorHAnsi" w:cstheme="minorHAnsi"/>
          <w:szCs w:val="22"/>
        </w:rPr>
        <w:t>Document for:</w:t>
      </w:r>
      <w:r w:rsidRPr="00403D64">
        <w:rPr>
          <w:rFonts w:asciiTheme="minorHAnsi" w:hAnsiTheme="minorHAnsi" w:cstheme="minorHAnsi"/>
          <w:szCs w:val="22"/>
        </w:rPr>
        <w:tab/>
      </w:r>
      <w:r w:rsidR="00187E73" w:rsidRPr="00403D64">
        <w:rPr>
          <w:rFonts w:asciiTheme="minorHAnsi" w:hAnsiTheme="minorHAnsi" w:cstheme="minorHAnsi"/>
          <w:szCs w:val="22"/>
        </w:rPr>
        <w:t>Agreement</w:t>
      </w:r>
    </w:p>
    <w:p w14:paraId="76A9BC2F" w14:textId="77777777" w:rsidR="00C24345" w:rsidRPr="00403D64" w:rsidRDefault="00E90E49" w:rsidP="00A2052C">
      <w:pPr>
        <w:pStyle w:val="Heading1"/>
        <w:rPr>
          <w:rFonts w:asciiTheme="minorHAnsi" w:hAnsiTheme="minorHAnsi" w:cstheme="minorHAnsi"/>
        </w:rPr>
      </w:pPr>
      <w:r w:rsidRPr="00403D64">
        <w:rPr>
          <w:rFonts w:asciiTheme="minorHAnsi" w:hAnsiTheme="minorHAnsi" w:cstheme="minorHAnsi"/>
        </w:rPr>
        <w:t>Introduction</w:t>
      </w:r>
    </w:p>
    <w:p w14:paraId="794A9E9D" w14:textId="09B254C3" w:rsidR="005559FE" w:rsidRPr="00403D64" w:rsidRDefault="008E2498" w:rsidP="00403D64">
      <w:pPr>
        <w:jc w:val="left"/>
        <w:rPr>
          <w:rFonts w:asciiTheme="minorHAnsi" w:hAnsiTheme="minorHAnsi" w:cstheme="minorHAnsi"/>
          <w:sz w:val="22"/>
        </w:rPr>
      </w:pPr>
      <w:r w:rsidRPr="00403D64">
        <w:rPr>
          <w:rFonts w:asciiTheme="minorHAnsi" w:hAnsiTheme="minorHAnsi" w:cstheme="minorHAnsi"/>
          <w:sz w:val="22"/>
        </w:rPr>
        <w:t xml:space="preserve">It has been agreed that IAB node will initially connect using RRC signalling </w:t>
      </w:r>
      <w:r w:rsidR="005559FE" w:rsidRPr="00403D64">
        <w:rPr>
          <w:rFonts w:asciiTheme="minorHAnsi" w:hAnsiTheme="minorHAnsi" w:cstheme="minorHAnsi"/>
          <w:sz w:val="22"/>
        </w:rPr>
        <w:t>like</w:t>
      </w:r>
      <w:r w:rsidRPr="00403D64">
        <w:rPr>
          <w:rFonts w:asciiTheme="minorHAnsi" w:hAnsiTheme="minorHAnsi" w:cstheme="minorHAnsi"/>
          <w:sz w:val="22"/>
        </w:rPr>
        <w:t xml:space="preserve"> a UE. </w:t>
      </w:r>
      <w:r w:rsidR="005559FE" w:rsidRPr="00403D64">
        <w:rPr>
          <w:rFonts w:asciiTheme="minorHAnsi" w:hAnsiTheme="minorHAnsi" w:cstheme="minorHAnsi"/>
          <w:sz w:val="22"/>
        </w:rPr>
        <w:t>Furthermore,</w:t>
      </w:r>
      <w:r w:rsidR="00222CFA" w:rsidRPr="00403D64">
        <w:rPr>
          <w:rFonts w:asciiTheme="minorHAnsi" w:hAnsiTheme="minorHAnsi" w:cstheme="minorHAnsi"/>
          <w:sz w:val="22"/>
        </w:rPr>
        <w:t xml:space="preserve"> </w:t>
      </w:r>
      <w:r w:rsidR="00662F4C" w:rsidRPr="00403D64">
        <w:rPr>
          <w:rFonts w:asciiTheme="minorHAnsi" w:hAnsiTheme="minorHAnsi" w:cstheme="minorHAnsi"/>
          <w:sz w:val="22"/>
        </w:rPr>
        <w:t xml:space="preserve">at the RAN3#103 meeting </w:t>
      </w:r>
      <w:r w:rsidR="00222CFA" w:rsidRPr="00403D64">
        <w:rPr>
          <w:rFonts w:asciiTheme="minorHAnsi" w:hAnsiTheme="minorHAnsi" w:cstheme="minorHAnsi"/>
          <w:sz w:val="22"/>
        </w:rPr>
        <w:t xml:space="preserve">it was agreed that the CN function will indicate to the CU-CP </w:t>
      </w:r>
      <w:r w:rsidR="005559FE" w:rsidRPr="00403D64">
        <w:rPr>
          <w:rFonts w:asciiTheme="minorHAnsi" w:hAnsiTheme="minorHAnsi" w:cstheme="minorHAnsi"/>
          <w:sz w:val="22"/>
        </w:rPr>
        <w:t xml:space="preserve">in the </w:t>
      </w:r>
      <w:r w:rsidR="00586672" w:rsidRPr="00403D64">
        <w:rPr>
          <w:rFonts w:asciiTheme="minorHAnsi" w:hAnsiTheme="minorHAnsi" w:cstheme="minorHAnsi"/>
          <w:sz w:val="22"/>
        </w:rPr>
        <w:t xml:space="preserve">NG </w:t>
      </w:r>
      <w:r w:rsidR="005559FE" w:rsidRPr="00403D64">
        <w:rPr>
          <w:rFonts w:asciiTheme="minorHAnsi" w:hAnsiTheme="minorHAnsi" w:cstheme="minorHAnsi"/>
          <w:sz w:val="22"/>
        </w:rPr>
        <w:t xml:space="preserve">UE context setup </w:t>
      </w:r>
      <w:r w:rsidR="00222CFA" w:rsidRPr="00403D64">
        <w:rPr>
          <w:rFonts w:asciiTheme="minorHAnsi" w:hAnsiTheme="minorHAnsi" w:cstheme="minorHAnsi"/>
          <w:sz w:val="22"/>
        </w:rPr>
        <w:t xml:space="preserve">when the IAB (MT) has been authorized </w:t>
      </w:r>
      <w:r w:rsidR="005559FE" w:rsidRPr="00403D64">
        <w:rPr>
          <w:rFonts w:asciiTheme="minorHAnsi" w:hAnsiTheme="minorHAnsi" w:cstheme="minorHAnsi"/>
          <w:sz w:val="22"/>
        </w:rPr>
        <w:t xml:space="preserve">as an IAB node. </w:t>
      </w:r>
      <w:r w:rsidR="002D0385" w:rsidRPr="00403D64">
        <w:rPr>
          <w:rFonts w:asciiTheme="minorHAnsi" w:hAnsiTheme="minorHAnsi" w:cstheme="minorHAnsi"/>
          <w:sz w:val="22"/>
        </w:rPr>
        <w:t>Once the IAB node has been authorized</w:t>
      </w:r>
      <w:r w:rsidR="0013584B" w:rsidRPr="00403D64">
        <w:rPr>
          <w:rFonts w:asciiTheme="minorHAnsi" w:hAnsiTheme="minorHAnsi" w:cstheme="minorHAnsi"/>
          <w:sz w:val="22"/>
        </w:rPr>
        <w:t>,</w:t>
      </w:r>
      <w:r w:rsidR="002D0385" w:rsidRPr="00403D64">
        <w:rPr>
          <w:rFonts w:asciiTheme="minorHAnsi" w:hAnsiTheme="minorHAnsi" w:cstheme="minorHAnsi"/>
          <w:sz w:val="22"/>
        </w:rPr>
        <w:t xml:space="preserve"> the CU-CP could initiate the setup of BH RLC channels to the IAB node, by communicating over F1-AP to the IAB node parent. </w:t>
      </w:r>
    </w:p>
    <w:p w14:paraId="21C6499A" w14:textId="261B3C25" w:rsidR="002D0385" w:rsidRPr="00403D64" w:rsidRDefault="006C51E1" w:rsidP="00403D64">
      <w:pPr>
        <w:jc w:val="left"/>
        <w:rPr>
          <w:rFonts w:asciiTheme="minorHAnsi" w:hAnsiTheme="minorHAnsi" w:cstheme="minorHAnsi"/>
          <w:sz w:val="22"/>
        </w:rPr>
      </w:pPr>
      <w:r w:rsidRPr="00403D64">
        <w:rPr>
          <w:rFonts w:asciiTheme="minorHAnsi" w:hAnsiTheme="minorHAnsi" w:cstheme="minorHAnsi"/>
          <w:sz w:val="22"/>
        </w:rPr>
        <w:t xml:space="preserve">A question that </w:t>
      </w:r>
      <w:r w:rsidR="003922C4" w:rsidRPr="00403D64">
        <w:rPr>
          <w:rFonts w:asciiTheme="minorHAnsi" w:hAnsiTheme="minorHAnsi" w:cstheme="minorHAnsi"/>
          <w:sz w:val="22"/>
        </w:rPr>
        <w:t>arises</w:t>
      </w:r>
      <w:r w:rsidRPr="00403D64">
        <w:rPr>
          <w:rFonts w:asciiTheme="minorHAnsi" w:hAnsiTheme="minorHAnsi" w:cstheme="minorHAnsi"/>
          <w:sz w:val="22"/>
        </w:rPr>
        <w:t xml:space="preserve"> is how </w:t>
      </w:r>
      <w:r w:rsidR="003922C4" w:rsidRPr="00403D64">
        <w:rPr>
          <w:rFonts w:asciiTheme="minorHAnsi" w:hAnsiTheme="minorHAnsi" w:cstheme="minorHAnsi"/>
          <w:sz w:val="22"/>
        </w:rPr>
        <w:t>this signalling should</w:t>
      </w:r>
      <w:r w:rsidRPr="00403D64">
        <w:rPr>
          <w:rFonts w:asciiTheme="minorHAnsi" w:hAnsiTheme="minorHAnsi" w:cstheme="minorHAnsi"/>
          <w:sz w:val="22"/>
        </w:rPr>
        <w:t xml:space="preserve"> be done. Two major options are considered:</w:t>
      </w:r>
    </w:p>
    <w:p w14:paraId="0ABFB56C" w14:textId="548F8933" w:rsidR="006C51E1" w:rsidRPr="00403D64" w:rsidRDefault="006C51E1" w:rsidP="00403D64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403D64">
        <w:rPr>
          <w:rFonts w:asciiTheme="minorHAnsi" w:hAnsiTheme="minorHAnsi" w:cstheme="minorHAnsi"/>
          <w:sz w:val="22"/>
        </w:rPr>
        <w:t>Specify new IAB</w:t>
      </w:r>
      <w:r w:rsidR="00521FD2" w:rsidRPr="00403D64">
        <w:rPr>
          <w:rFonts w:asciiTheme="minorHAnsi" w:hAnsiTheme="minorHAnsi" w:cstheme="minorHAnsi"/>
          <w:sz w:val="22"/>
        </w:rPr>
        <w:t xml:space="preserve"> </w:t>
      </w:r>
      <w:r w:rsidRPr="00403D64">
        <w:rPr>
          <w:rFonts w:asciiTheme="minorHAnsi" w:hAnsiTheme="minorHAnsi" w:cstheme="minorHAnsi"/>
          <w:sz w:val="22"/>
        </w:rPr>
        <w:t>MT</w:t>
      </w:r>
      <w:r w:rsidR="007E240F">
        <w:rPr>
          <w:rFonts w:asciiTheme="minorHAnsi" w:hAnsiTheme="minorHAnsi" w:cstheme="minorHAnsi"/>
          <w:sz w:val="22"/>
        </w:rPr>
        <w:t xml:space="preserve"> Functionality</w:t>
      </w:r>
      <w:r w:rsidRPr="00403D64">
        <w:rPr>
          <w:rFonts w:asciiTheme="minorHAnsi" w:hAnsiTheme="minorHAnsi" w:cstheme="minorHAnsi"/>
          <w:sz w:val="22"/>
        </w:rPr>
        <w:t xml:space="preserve"> </w:t>
      </w:r>
      <w:r w:rsidR="00FD6B6E" w:rsidRPr="00403D64">
        <w:rPr>
          <w:rFonts w:asciiTheme="minorHAnsi" w:hAnsiTheme="minorHAnsi" w:cstheme="minorHAnsi"/>
          <w:sz w:val="22"/>
        </w:rPr>
        <w:t>C</w:t>
      </w:r>
      <w:r w:rsidRPr="00403D64">
        <w:rPr>
          <w:rFonts w:asciiTheme="minorHAnsi" w:hAnsiTheme="minorHAnsi" w:cstheme="minorHAnsi"/>
          <w:sz w:val="22"/>
        </w:rPr>
        <w:t xml:space="preserve">ontext </w:t>
      </w:r>
      <w:r w:rsidR="00FD6B6E" w:rsidRPr="00403D64">
        <w:rPr>
          <w:rFonts w:asciiTheme="minorHAnsi" w:hAnsiTheme="minorHAnsi" w:cstheme="minorHAnsi"/>
          <w:sz w:val="22"/>
        </w:rPr>
        <w:t>M</w:t>
      </w:r>
      <w:r w:rsidRPr="00403D64">
        <w:rPr>
          <w:rFonts w:asciiTheme="minorHAnsi" w:hAnsiTheme="minorHAnsi" w:cstheme="minorHAnsi"/>
          <w:sz w:val="22"/>
        </w:rPr>
        <w:t xml:space="preserve">anagement </w:t>
      </w:r>
      <w:r w:rsidR="00FD6B6E" w:rsidRPr="00403D64">
        <w:rPr>
          <w:rFonts w:asciiTheme="minorHAnsi" w:hAnsiTheme="minorHAnsi" w:cstheme="minorHAnsi"/>
          <w:sz w:val="22"/>
        </w:rPr>
        <w:t>P</w:t>
      </w:r>
      <w:r w:rsidRPr="00403D64">
        <w:rPr>
          <w:rFonts w:asciiTheme="minorHAnsi" w:hAnsiTheme="minorHAnsi" w:cstheme="minorHAnsi"/>
          <w:sz w:val="22"/>
        </w:rPr>
        <w:t>rocedure</w:t>
      </w:r>
      <w:r w:rsidR="0054560E" w:rsidRPr="00403D64">
        <w:rPr>
          <w:rFonts w:asciiTheme="minorHAnsi" w:hAnsiTheme="minorHAnsi" w:cstheme="minorHAnsi"/>
          <w:sz w:val="22"/>
        </w:rPr>
        <w:t>s</w:t>
      </w:r>
      <w:r w:rsidRPr="00403D64">
        <w:rPr>
          <w:rFonts w:asciiTheme="minorHAnsi" w:hAnsiTheme="minorHAnsi" w:cstheme="minorHAnsi"/>
          <w:sz w:val="22"/>
        </w:rPr>
        <w:t xml:space="preserve"> </w:t>
      </w:r>
      <w:r w:rsidR="0054560E" w:rsidRPr="00403D64">
        <w:rPr>
          <w:rFonts w:asciiTheme="minorHAnsi" w:hAnsiTheme="minorHAnsi" w:cstheme="minorHAnsi"/>
          <w:sz w:val="22"/>
        </w:rPr>
        <w:t>in F1-AP</w:t>
      </w:r>
      <w:r w:rsidR="00521FD2" w:rsidRPr="00403D64">
        <w:rPr>
          <w:rFonts w:asciiTheme="minorHAnsi" w:hAnsiTheme="minorHAnsi" w:cstheme="minorHAnsi"/>
          <w:sz w:val="22"/>
        </w:rPr>
        <w:t>, or</w:t>
      </w:r>
    </w:p>
    <w:p w14:paraId="6064046E" w14:textId="6B310BE4" w:rsidR="0054560E" w:rsidRPr="00403D64" w:rsidRDefault="0054560E" w:rsidP="00403D64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403D64">
        <w:rPr>
          <w:rFonts w:asciiTheme="minorHAnsi" w:hAnsiTheme="minorHAnsi" w:cstheme="minorHAnsi"/>
          <w:sz w:val="22"/>
        </w:rPr>
        <w:t xml:space="preserve">Reuse the existing UE </w:t>
      </w:r>
      <w:r w:rsidR="00FD6B6E" w:rsidRPr="00403D64">
        <w:rPr>
          <w:rFonts w:asciiTheme="minorHAnsi" w:hAnsiTheme="minorHAnsi" w:cstheme="minorHAnsi"/>
          <w:sz w:val="22"/>
        </w:rPr>
        <w:t>C</w:t>
      </w:r>
      <w:r w:rsidRPr="00403D64">
        <w:rPr>
          <w:rFonts w:asciiTheme="minorHAnsi" w:hAnsiTheme="minorHAnsi" w:cstheme="minorHAnsi"/>
          <w:sz w:val="22"/>
        </w:rPr>
        <w:t xml:space="preserve">ontext </w:t>
      </w:r>
      <w:r w:rsidR="00FD6B6E" w:rsidRPr="00403D64">
        <w:rPr>
          <w:rFonts w:asciiTheme="minorHAnsi" w:hAnsiTheme="minorHAnsi" w:cstheme="minorHAnsi"/>
          <w:sz w:val="22"/>
        </w:rPr>
        <w:t>M</w:t>
      </w:r>
      <w:r w:rsidRPr="00403D64">
        <w:rPr>
          <w:rFonts w:asciiTheme="minorHAnsi" w:hAnsiTheme="minorHAnsi" w:cstheme="minorHAnsi"/>
          <w:sz w:val="22"/>
        </w:rPr>
        <w:t xml:space="preserve">anagement </w:t>
      </w:r>
      <w:r w:rsidR="00FD6B6E" w:rsidRPr="00403D64">
        <w:rPr>
          <w:rFonts w:asciiTheme="minorHAnsi" w:hAnsiTheme="minorHAnsi" w:cstheme="minorHAnsi"/>
          <w:sz w:val="22"/>
        </w:rPr>
        <w:t>P</w:t>
      </w:r>
      <w:r w:rsidRPr="00403D64">
        <w:rPr>
          <w:rFonts w:asciiTheme="minorHAnsi" w:hAnsiTheme="minorHAnsi" w:cstheme="minorHAnsi"/>
          <w:sz w:val="22"/>
        </w:rPr>
        <w:t>rocedures in F1-AP, and only add relevant IAB</w:t>
      </w:r>
      <w:r w:rsidR="00403D64" w:rsidRPr="00403D64">
        <w:rPr>
          <w:rFonts w:asciiTheme="minorHAnsi" w:hAnsiTheme="minorHAnsi" w:cstheme="minorHAnsi"/>
          <w:sz w:val="22"/>
        </w:rPr>
        <w:t>-</w:t>
      </w:r>
      <w:r w:rsidRPr="00403D64">
        <w:rPr>
          <w:rFonts w:asciiTheme="minorHAnsi" w:hAnsiTheme="minorHAnsi" w:cstheme="minorHAnsi"/>
          <w:sz w:val="22"/>
        </w:rPr>
        <w:t>specific</w:t>
      </w:r>
      <w:r w:rsidR="00403D64" w:rsidRPr="00403D64">
        <w:rPr>
          <w:rFonts w:asciiTheme="minorHAnsi" w:hAnsiTheme="minorHAnsi" w:cstheme="minorHAnsi"/>
          <w:sz w:val="22"/>
        </w:rPr>
        <w:t xml:space="preserve"> IEs</w:t>
      </w:r>
      <w:r w:rsidRPr="00403D64">
        <w:rPr>
          <w:rFonts w:asciiTheme="minorHAnsi" w:hAnsiTheme="minorHAnsi" w:cstheme="minorHAnsi"/>
          <w:sz w:val="22"/>
        </w:rPr>
        <w:t>.</w:t>
      </w:r>
    </w:p>
    <w:p w14:paraId="1526C0B7" w14:textId="1EDFBFA7" w:rsidR="001D0D29" w:rsidRPr="00403D64" w:rsidRDefault="001D0D29" w:rsidP="00403D64">
      <w:pPr>
        <w:jc w:val="left"/>
        <w:rPr>
          <w:rFonts w:asciiTheme="minorHAnsi" w:hAnsiTheme="minorHAnsi" w:cstheme="minorHAnsi"/>
          <w:sz w:val="22"/>
        </w:rPr>
      </w:pPr>
      <w:r w:rsidRPr="00403D64">
        <w:rPr>
          <w:rFonts w:asciiTheme="minorHAnsi" w:hAnsiTheme="minorHAnsi" w:cstheme="minorHAnsi"/>
          <w:sz w:val="22"/>
        </w:rPr>
        <w:t xml:space="preserve">This paper analyses the two options and proposes </w:t>
      </w:r>
      <w:r w:rsidR="00403D64" w:rsidRPr="00403D64">
        <w:rPr>
          <w:rFonts w:asciiTheme="minorHAnsi" w:hAnsiTheme="minorHAnsi" w:cstheme="minorHAnsi"/>
          <w:sz w:val="22"/>
        </w:rPr>
        <w:t xml:space="preserve">to reuse the </w:t>
      </w:r>
      <w:r w:rsidRPr="00403D64">
        <w:rPr>
          <w:rFonts w:asciiTheme="minorHAnsi" w:hAnsiTheme="minorHAnsi" w:cstheme="minorHAnsi"/>
          <w:sz w:val="22"/>
        </w:rPr>
        <w:t xml:space="preserve">existing UE </w:t>
      </w:r>
      <w:r w:rsidR="00403D64" w:rsidRPr="00403D64">
        <w:rPr>
          <w:rFonts w:asciiTheme="minorHAnsi" w:hAnsiTheme="minorHAnsi" w:cstheme="minorHAnsi"/>
          <w:sz w:val="22"/>
        </w:rPr>
        <w:t>C</w:t>
      </w:r>
      <w:r w:rsidRPr="00403D64">
        <w:rPr>
          <w:rFonts w:asciiTheme="minorHAnsi" w:hAnsiTheme="minorHAnsi" w:cstheme="minorHAnsi"/>
          <w:sz w:val="22"/>
        </w:rPr>
        <w:t xml:space="preserve">ontext </w:t>
      </w:r>
      <w:r w:rsidR="00403D64" w:rsidRPr="00403D64">
        <w:rPr>
          <w:rFonts w:asciiTheme="minorHAnsi" w:hAnsiTheme="minorHAnsi" w:cstheme="minorHAnsi"/>
          <w:sz w:val="22"/>
        </w:rPr>
        <w:t>M</w:t>
      </w:r>
      <w:r w:rsidRPr="00403D64">
        <w:rPr>
          <w:rFonts w:asciiTheme="minorHAnsi" w:hAnsiTheme="minorHAnsi" w:cstheme="minorHAnsi"/>
          <w:sz w:val="22"/>
        </w:rPr>
        <w:t xml:space="preserve">anagement </w:t>
      </w:r>
      <w:r w:rsidR="00403D64" w:rsidRPr="00403D64">
        <w:rPr>
          <w:rFonts w:asciiTheme="minorHAnsi" w:hAnsiTheme="minorHAnsi" w:cstheme="minorHAnsi"/>
          <w:sz w:val="22"/>
        </w:rPr>
        <w:t>P</w:t>
      </w:r>
      <w:r w:rsidRPr="00403D64">
        <w:rPr>
          <w:rFonts w:asciiTheme="minorHAnsi" w:hAnsiTheme="minorHAnsi" w:cstheme="minorHAnsi"/>
          <w:sz w:val="22"/>
        </w:rPr>
        <w:t xml:space="preserve">rocedures. </w:t>
      </w:r>
    </w:p>
    <w:p w14:paraId="003C361E" w14:textId="23E3CA5D" w:rsidR="001D0D29" w:rsidRPr="00EC3CA5" w:rsidRDefault="000D7344" w:rsidP="001D0D29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c</w:t>
      </w:r>
      <w:r w:rsidR="001D0D29" w:rsidRPr="00EC3CA5">
        <w:rPr>
          <w:rFonts w:asciiTheme="minorHAnsi" w:hAnsiTheme="minorHAnsi" w:cstheme="minorHAnsi"/>
        </w:rPr>
        <w:t>ontent of F1 UE context</w:t>
      </w:r>
    </w:p>
    <w:p w14:paraId="68657F51" w14:textId="0C2FEC3A" w:rsidR="001D0D29" w:rsidRPr="00EC3CA5" w:rsidRDefault="002E720E" w:rsidP="0054560E">
      <w:pPr>
        <w:rPr>
          <w:rFonts w:asciiTheme="minorHAnsi" w:hAnsiTheme="minorHAnsi" w:cstheme="minorHAnsi"/>
          <w:sz w:val="22"/>
        </w:rPr>
      </w:pPr>
      <w:r w:rsidRPr="00EC3CA5">
        <w:rPr>
          <w:rFonts w:asciiTheme="minorHAnsi" w:hAnsiTheme="minorHAnsi" w:cstheme="minorHAnsi"/>
          <w:sz w:val="22"/>
        </w:rPr>
        <w:t xml:space="preserve">The table below shows the content of the F1 UE </w:t>
      </w:r>
      <w:r w:rsidR="005536F9">
        <w:rPr>
          <w:rFonts w:asciiTheme="minorHAnsi" w:hAnsiTheme="minorHAnsi" w:cstheme="minorHAnsi"/>
          <w:sz w:val="22"/>
        </w:rPr>
        <w:t>C</w:t>
      </w:r>
      <w:r w:rsidRPr="00EC3CA5">
        <w:rPr>
          <w:rFonts w:asciiTheme="minorHAnsi" w:hAnsiTheme="minorHAnsi" w:cstheme="minorHAnsi"/>
          <w:sz w:val="22"/>
        </w:rPr>
        <w:t>ontext</w:t>
      </w:r>
      <w:r w:rsidR="005536F9">
        <w:rPr>
          <w:rFonts w:asciiTheme="minorHAnsi" w:hAnsiTheme="minorHAnsi" w:cstheme="minorHAnsi"/>
          <w:sz w:val="22"/>
        </w:rPr>
        <w:t xml:space="preserve"> Setup Request message</w:t>
      </w:r>
      <w:r w:rsidRPr="00EC3CA5">
        <w:rPr>
          <w:rFonts w:asciiTheme="minorHAnsi" w:hAnsiTheme="minorHAnsi" w:cstheme="minorHAnsi"/>
          <w:sz w:val="22"/>
        </w:rPr>
        <w:t>. For each field</w:t>
      </w:r>
      <w:r w:rsidR="000D7344">
        <w:rPr>
          <w:rFonts w:asciiTheme="minorHAnsi" w:hAnsiTheme="minorHAnsi" w:cstheme="minorHAnsi"/>
          <w:sz w:val="22"/>
        </w:rPr>
        <w:t>,</w:t>
      </w:r>
      <w:r w:rsidRPr="00EC3CA5">
        <w:rPr>
          <w:rFonts w:asciiTheme="minorHAnsi" w:hAnsiTheme="minorHAnsi" w:cstheme="minorHAnsi"/>
          <w:sz w:val="22"/>
        </w:rPr>
        <w:t xml:space="preserve"> we comment </w:t>
      </w:r>
      <w:r w:rsidR="003700BF">
        <w:rPr>
          <w:rFonts w:asciiTheme="minorHAnsi" w:hAnsiTheme="minorHAnsi" w:cstheme="minorHAnsi"/>
          <w:sz w:val="22"/>
        </w:rPr>
        <w:t xml:space="preserve">on </w:t>
      </w:r>
      <w:r w:rsidR="005472D6">
        <w:rPr>
          <w:rFonts w:asciiTheme="minorHAnsi" w:hAnsiTheme="minorHAnsi" w:cstheme="minorHAnsi"/>
          <w:sz w:val="22"/>
        </w:rPr>
        <w:t xml:space="preserve">the applicability to the </w:t>
      </w:r>
      <w:r w:rsidRPr="00EC3CA5">
        <w:rPr>
          <w:rFonts w:asciiTheme="minorHAnsi" w:hAnsiTheme="minorHAnsi" w:cstheme="minorHAnsi"/>
          <w:sz w:val="22"/>
        </w:rPr>
        <w:t>IAB</w:t>
      </w:r>
      <w:r w:rsidR="005472D6">
        <w:rPr>
          <w:rFonts w:asciiTheme="minorHAnsi" w:hAnsiTheme="minorHAnsi" w:cstheme="minorHAnsi"/>
          <w:sz w:val="22"/>
        </w:rPr>
        <w:t xml:space="preserve"> </w:t>
      </w:r>
      <w:r w:rsidRPr="00EC3CA5">
        <w:rPr>
          <w:rFonts w:asciiTheme="minorHAnsi" w:hAnsiTheme="minorHAnsi" w:cstheme="minorHAnsi"/>
          <w:sz w:val="22"/>
        </w:rPr>
        <w:t>MT</w:t>
      </w:r>
      <w:r w:rsidR="007E240F">
        <w:rPr>
          <w:rFonts w:asciiTheme="minorHAnsi" w:hAnsiTheme="minorHAnsi" w:cstheme="minorHAnsi"/>
          <w:sz w:val="22"/>
        </w:rPr>
        <w:t xml:space="preserve"> functionality</w:t>
      </w:r>
      <w:r w:rsidRPr="00EC3CA5">
        <w:rPr>
          <w:rFonts w:asciiTheme="minorHAnsi" w:hAnsiTheme="minorHAnsi" w:cstheme="minorHAnsi"/>
          <w:sz w:val="22"/>
        </w:rPr>
        <w:t xml:space="preserve"> context. </w:t>
      </w:r>
    </w:p>
    <w:p w14:paraId="04ADB1C5" w14:textId="168992C8" w:rsidR="002E720E" w:rsidRPr="00403D64" w:rsidRDefault="002E720E" w:rsidP="0054560E">
      <w:pPr>
        <w:rPr>
          <w:rFonts w:asciiTheme="minorHAnsi" w:hAnsiTheme="minorHAnsi" w:cstheme="minorHAnsi"/>
        </w:rPr>
      </w:pPr>
    </w:p>
    <w:tbl>
      <w:tblPr>
        <w:tblW w:w="889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843"/>
        <w:gridCol w:w="2410"/>
      </w:tblGrid>
      <w:tr w:rsidR="00423A8F" w:rsidRPr="00403D64" w14:paraId="631F844C" w14:textId="7AA46FA7" w:rsidTr="00423A8F">
        <w:trPr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716B" w14:textId="77777777" w:rsidR="00423A8F" w:rsidRPr="00432697" w:rsidRDefault="00423A8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0897" w14:textId="77777777" w:rsidR="00423A8F" w:rsidRPr="00432697" w:rsidRDefault="00423A8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Presence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3FDB" w14:textId="77777777" w:rsidR="00423A8F" w:rsidRPr="00432697" w:rsidRDefault="00423A8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904" w14:textId="2DB908B1" w:rsidR="00423A8F" w:rsidRPr="00A43775" w:rsidRDefault="00423A8F">
            <w:pPr>
              <w:keepNext/>
              <w:keepLines/>
              <w:spacing w:after="0"/>
              <w:jc w:val="center"/>
              <w:rPr>
                <w:rFonts w:cs="Arial"/>
                <w:b/>
                <w:color w:val="0070C0"/>
                <w:sz w:val="18"/>
                <w:szCs w:val="18"/>
              </w:rPr>
            </w:pPr>
            <w:r w:rsidRPr="00A43775">
              <w:rPr>
                <w:rFonts w:cs="Arial"/>
                <w:b/>
                <w:color w:val="0070C0"/>
                <w:sz w:val="18"/>
                <w:szCs w:val="18"/>
              </w:rPr>
              <w:t>Applicability to IAB (MT)</w:t>
            </w:r>
          </w:p>
        </w:tc>
      </w:tr>
      <w:tr w:rsidR="00423A8F" w:rsidRPr="00403D64" w14:paraId="2C3E8454" w14:textId="50788B1D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43E1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Message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FAA3" w14:textId="77777777" w:rsidR="00423A8F" w:rsidRPr="00432697" w:rsidRDefault="00423A8F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845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D23" w14:textId="5663E63C" w:rsidR="00423A8F" w:rsidRPr="00A43775" w:rsidRDefault="001D234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  <w:tr w:rsidR="00423A8F" w:rsidRPr="00403D64" w14:paraId="16A5A13A" w14:textId="6A21E24F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66C0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eastAsia="Batang" w:cs="Arial"/>
                <w:bCs/>
                <w:sz w:val="18"/>
                <w:szCs w:val="18"/>
              </w:rPr>
              <w:t>gNB-CU</w:t>
            </w:r>
            <w:r w:rsidRPr="00432697">
              <w:rPr>
                <w:rFonts w:cs="Arial"/>
                <w:bCs/>
                <w:sz w:val="18"/>
                <w:szCs w:val="18"/>
              </w:rPr>
              <w:t xml:space="preserve"> UE F1AP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C498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 xml:space="preserve">M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3F9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302" w14:textId="2C73997F" w:rsidR="00423A8F" w:rsidRPr="00A43775" w:rsidRDefault="001D234A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755271E3" w14:textId="1D996736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E37E" w14:textId="77777777" w:rsidR="00423A8F" w:rsidRPr="00432697" w:rsidRDefault="00423A8F">
            <w:pPr>
              <w:keepNext/>
              <w:keepLines/>
              <w:spacing w:after="0"/>
              <w:rPr>
                <w:rFonts w:eastAsia="Batang" w:cs="Arial"/>
                <w:bCs/>
                <w:sz w:val="18"/>
                <w:szCs w:val="18"/>
                <w:lang w:val="sv-SE"/>
              </w:rPr>
            </w:pPr>
            <w:r w:rsidRPr="00432697">
              <w:rPr>
                <w:rFonts w:eastAsia="Batang" w:cs="Arial"/>
                <w:bCs/>
                <w:sz w:val="18"/>
                <w:szCs w:val="18"/>
                <w:lang w:val="sv-SE"/>
              </w:rPr>
              <w:t xml:space="preserve">gNB-DU UE F1AP ID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462B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C0F3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4010" w14:textId="5729D739" w:rsidR="00423A8F" w:rsidRPr="00A43775" w:rsidRDefault="001D234A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14DA36F9" w14:textId="1A5BB50A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145D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432697">
              <w:rPr>
                <w:rFonts w:cs="Arial"/>
                <w:sz w:val="18"/>
                <w:szCs w:val="18"/>
              </w:rPr>
              <w:t>SpCell</w:t>
            </w:r>
            <w:proofErr w:type="spellEnd"/>
            <w:r w:rsidRPr="00432697">
              <w:rPr>
                <w:rFonts w:cs="Arial"/>
                <w:sz w:val="18"/>
                <w:szCs w:val="18"/>
              </w:rPr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1A36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F26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045E" w14:textId="517D2872" w:rsidR="00423A8F" w:rsidRPr="00A43775" w:rsidRDefault="00985D9E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7AD14E65" w14:textId="3BD7DC4C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A861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432697">
              <w:rPr>
                <w:rFonts w:cs="Arial"/>
                <w:sz w:val="18"/>
                <w:szCs w:val="18"/>
              </w:rPr>
              <w:t>ServCellIndex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5460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720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2C5E" w14:textId="041EADA9" w:rsidR="00423A8F" w:rsidRPr="00A43775" w:rsidRDefault="00E05552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42AAE37B" w14:textId="0CD01AC2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7659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432697">
              <w:rPr>
                <w:rFonts w:cs="Arial"/>
                <w:sz w:val="18"/>
                <w:szCs w:val="18"/>
              </w:rPr>
              <w:t>SpCell</w:t>
            </w:r>
            <w:proofErr w:type="spellEnd"/>
            <w:r w:rsidRPr="00432697">
              <w:rPr>
                <w:rFonts w:cs="Arial"/>
                <w:sz w:val="18"/>
                <w:szCs w:val="18"/>
              </w:rPr>
              <w:t xml:space="preserve"> UL Configured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FF56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942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9FA" w14:textId="19EDDBF0" w:rsidR="00423A8F" w:rsidRPr="00A43775" w:rsidRDefault="005371E1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DC support IAB nodes</w:t>
            </w:r>
          </w:p>
        </w:tc>
      </w:tr>
      <w:tr w:rsidR="00423A8F" w:rsidRPr="00403D64" w14:paraId="2A06AD62" w14:textId="622868D7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BEED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 xml:space="preserve">Candidate </w:t>
            </w:r>
            <w:proofErr w:type="spellStart"/>
            <w:r w:rsidRPr="00432697">
              <w:rPr>
                <w:rFonts w:cs="Arial"/>
                <w:b/>
                <w:sz w:val="18"/>
                <w:szCs w:val="18"/>
              </w:rPr>
              <w:t>SpCell</w:t>
            </w:r>
            <w:proofErr w:type="spellEnd"/>
            <w:r w:rsidRPr="00432697">
              <w:rPr>
                <w:rFonts w:cs="Arial"/>
                <w:b/>
                <w:sz w:val="18"/>
                <w:szCs w:val="18"/>
              </w:rPr>
              <w:t xml:space="preserve">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4A62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8BF5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DFDD" w14:textId="3AB0668C" w:rsidR="00423A8F" w:rsidRPr="00A43775" w:rsidRDefault="00E05552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  <w:tr w:rsidR="00423A8F" w:rsidRPr="00403D64" w14:paraId="46A4875B" w14:textId="1FEB4D59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5C38" w14:textId="77777777" w:rsidR="00423A8F" w:rsidRPr="00432697" w:rsidRDefault="00423A8F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 xml:space="preserve">&gt;Candidate </w:t>
            </w:r>
            <w:proofErr w:type="spellStart"/>
            <w:r w:rsidRPr="00432697">
              <w:rPr>
                <w:rFonts w:cs="Arial"/>
                <w:b/>
                <w:sz w:val="18"/>
                <w:szCs w:val="18"/>
              </w:rPr>
              <w:t>SpCell</w:t>
            </w:r>
            <w:proofErr w:type="spellEnd"/>
            <w:r w:rsidRPr="00432697">
              <w:rPr>
                <w:rFonts w:cs="Arial"/>
                <w:b/>
                <w:sz w:val="18"/>
                <w:szCs w:val="18"/>
              </w:rPr>
              <w:t xml:space="preserve">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C576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EFAD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szCs w:val="18"/>
              </w:rPr>
              <w:t>1</w:t>
            </w:r>
            <w:proofErr w:type="gramStart"/>
            <w:r w:rsidRPr="0043269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43269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432697">
              <w:rPr>
                <w:rFonts w:cs="Arial"/>
                <w:i/>
                <w:szCs w:val="18"/>
              </w:rPr>
              <w:t>maxnoofCandidateSpCells</w:t>
            </w:r>
            <w:proofErr w:type="spellEnd"/>
            <w:r w:rsidRPr="0043269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16C" w14:textId="4C16B688" w:rsidR="00423A8F" w:rsidRPr="00A43775" w:rsidRDefault="00F833A4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  <w:tr w:rsidR="00423A8F" w:rsidRPr="00403D64" w14:paraId="31B31F7B" w14:textId="5D2C192E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80B5" w14:textId="77777777" w:rsidR="00423A8F" w:rsidRPr="00432697" w:rsidRDefault="00423A8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 xml:space="preserve">&gt;&gt;Candidate </w:t>
            </w:r>
            <w:proofErr w:type="spellStart"/>
            <w:r w:rsidRPr="00432697">
              <w:rPr>
                <w:rFonts w:cs="Arial"/>
                <w:sz w:val="18"/>
                <w:szCs w:val="18"/>
              </w:rPr>
              <w:t>SpCell</w:t>
            </w:r>
            <w:proofErr w:type="spellEnd"/>
            <w:r w:rsidRPr="00432697">
              <w:rPr>
                <w:rFonts w:cs="Arial"/>
                <w:sz w:val="18"/>
                <w:szCs w:val="18"/>
              </w:rPr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60A5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58F5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EFA5" w14:textId="1C2C799C" w:rsidR="00423A8F" w:rsidRPr="00A43775" w:rsidRDefault="00F833A4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4D437166" w14:textId="3880E143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9257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CU to DU RRC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F994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AB23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514" w14:textId="0C238122" w:rsidR="00423A8F" w:rsidRPr="00A43775" w:rsidRDefault="00334B8A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Most likely needed</w:t>
            </w:r>
          </w:p>
        </w:tc>
      </w:tr>
      <w:tr w:rsidR="00423A8F" w:rsidRPr="00403D64" w14:paraId="091402FA" w14:textId="7F7D9879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434D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 xml:space="preserve">DRX Cycle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B45E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5A5B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4B1" w14:textId="4AB490CA" w:rsidR="00423A8F" w:rsidRPr="00A43775" w:rsidRDefault="00DE4BDD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 xml:space="preserve">Connected mode DRX may be used if desired. </w:t>
            </w:r>
          </w:p>
        </w:tc>
      </w:tr>
      <w:tr w:rsidR="00423A8F" w:rsidRPr="00403D64" w14:paraId="43E80C41" w14:textId="4DBEFB61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DED3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Resource Coordination Transfer Container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32B9" w14:textId="77777777" w:rsidR="00423A8F" w:rsidRPr="00432697" w:rsidRDefault="00423A8F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687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FA4" w14:textId="1316F043" w:rsidR="00423A8F" w:rsidRPr="00A43775" w:rsidRDefault="005134AF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DC support IAB nodes</w:t>
            </w:r>
          </w:p>
        </w:tc>
      </w:tr>
      <w:tr w:rsidR="00423A8F" w:rsidRPr="00403D64" w14:paraId="22A71420" w14:textId="61766AB1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F10E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SCell To Be Setup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EF3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1A73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E2D1" w14:textId="6548FD0A" w:rsidR="00423A8F" w:rsidRPr="00A43775" w:rsidRDefault="008F2E94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Yes, CA should be support</w:t>
            </w:r>
            <w:r w:rsidR="00276B5B">
              <w:rPr>
                <w:rFonts w:cs="Arial"/>
                <w:color w:val="0070C0"/>
                <w:szCs w:val="18"/>
              </w:rPr>
              <w:t>ed</w:t>
            </w:r>
            <w:r w:rsidRPr="00A43775">
              <w:rPr>
                <w:rFonts w:cs="Arial"/>
                <w:color w:val="0070C0"/>
                <w:szCs w:val="18"/>
              </w:rPr>
              <w:t xml:space="preserve"> for IAB (MT)</w:t>
            </w:r>
          </w:p>
        </w:tc>
      </w:tr>
      <w:tr w:rsidR="00423A8F" w:rsidRPr="00403D64" w14:paraId="78C64E64" w14:textId="22BB9821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DAA0" w14:textId="77777777" w:rsidR="00423A8F" w:rsidRPr="00432697" w:rsidRDefault="00423A8F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&gt;SCell to Be Setup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2583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CFF5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szCs w:val="18"/>
              </w:rPr>
              <w:t>1.. &lt;</w:t>
            </w:r>
            <w:proofErr w:type="spellStart"/>
            <w:r w:rsidRPr="00432697">
              <w:rPr>
                <w:rFonts w:cs="Arial"/>
                <w:i/>
                <w:szCs w:val="18"/>
              </w:rPr>
              <w:t>maxnoofSCells</w:t>
            </w:r>
            <w:proofErr w:type="spellEnd"/>
            <w:r w:rsidRPr="0043269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C6A" w14:textId="17F42B48" w:rsidR="00423A8F" w:rsidRPr="00A43775" w:rsidRDefault="008F2E94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  <w:tr w:rsidR="00423A8F" w:rsidRPr="00403D64" w14:paraId="22408B4B" w14:textId="434BEAAB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444B" w14:textId="77777777" w:rsidR="00423A8F" w:rsidRPr="00432697" w:rsidRDefault="00423A8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&gt;&gt;SCell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5BB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0A4E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13F" w14:textId="7F359FB9" w:rsidR="00423A8F" w:rsidRPr="00A43775" w:rsidRDefault="008F2E94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5FB4A80D" w14:textId="5F770A68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84B4" w14:textId="77777777" w:rsidR="00423A8F" w:rsidRPr="00432697" w:rsidRDefault="00423A8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</w:t>
            </w:r>
            <w:proofErr w:type="spellStart"/>
            <w:r w:rsidRPr="00432697">
              <w:rPr>
                <w:rFonts w:cs="Arial"/>
                <w:sz w:val="18"/>
                <w:szCs w:val="18"/>
              </w:rPr>
              <w:t>SCellIndex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B9AB" w14:textId="77777777" w:rsidR="00423A8F" w:rsidRPr="00432697" w:rsidRDefault="00423A8F" w:rsidP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AB83" w14:textId="77777777" w:rsidR="00423A8F" w:rsidRPr="00432697" w:rsidRDefault="00423A8F" w:rsidP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EC4" w14:textId="3073574C" w:rsidR="00423A8F" w:rsidRPr="00A43775" w:rsidRDefault="008F2E94" w:rsidP="00423A8F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51217AB0" w14:textId="212A8A88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EF76" w14:textId="77777777" w:rsidR="00423A8F" w:rsidRPr="00432697" w:rsidRDefault="00423A8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&gt;&gt;SCell UL Configured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5B8F" w14:textId="77777777" w:rsidR="00423A8F" w:rsidRPr="00432697" w:rsidRDefault="00423A8F" w:rsidP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40B0" w14:textId="77777777" w:rsidR="00423A8F" w:rsidRPr="00432697" w:rsidRDefault="00423A8F" w:rsidP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6CE" w14:textId="6C323551" w:rsidR="00423A8F" w:rsidRPr="00A43775" w:rsidRDefault="008F2E94" w:rsidP="00423A8F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0B0CB833" w14:textId="72606DAE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99F1" w14:textId="77777777" w:rsidR="00423A8F" w:rsidRPr="00432697" w:rsidRDefault="00423A8F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</w:t>
            </w:r>
            <w:proofErr w:type="spellStart"/>
            <w:r w:rsidRPr="00432697">
              <w:rPr>
                <w:rFonts w:cs="Arial"/>
                <w:sz w:val="18"/>
                <w:szCs w:val="18"/>
              </w:rPr>
              <w:t>servingCellMO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6A86" w14:textId="77777777" w:rsidR="00423A8F" w:rsidRPr="00432697" w:rsidRDefault="00423A8F" w:rsidP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6474" w14:textId="77777777" w:rsidR="00423A8F" w:rsidRPr="00432697" w:rsidRDefault="00423A8F" w:rsidP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DB9" w14:textId="0351E2C2" w:rsidR="00423A8F" w:rsidRPr="00A43775" w:rsidRDefault="008F2E94" w:rsidP="00423A8F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7D85E6D2" w14:textId="11E94BB1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3C5F" w14:textId="77777777" w:rsidR="00423A8F" w:rsidRPr="00432697" w:rsidRDefault="00423A8F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SRB to Be Setup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2B2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3A9F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8D02" w14:textId="1B5C4D81" w:rsidR="00423A8F" w:rsidRPr="00A43775" w:rsidRDefault="008F2E94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Yes, SRBs</w:t>
            </w:r>
            <w:r w:rsidR="00E33298" w:rsidRPr="00A43775">
              <w:rPr>
                <w:rFonts w:cs="Arial"/>
                <w:color w:val="0070C0"/>
                <w:szCs w:val="18"/>
              </w:rPr>
              <w:t xml:space="preserve"> should be supported for IAB</w:t>
            </w:r>
            <w:r w:rsidR="00A43775">
              <w:rPr>
                <w:rFonts w:cs="Arial"/>
                <w:color w:val="0070C0"/>
                <w:szCs w:val="18"/>
              </w:rPr>
              <w:t xml:space="preserve"> </w:t>
            </w:r>
            <w:r w:rsidR="00E33298" w:rsidRPr="00A43775">
              <w:rPr>
                <w:rFonts w:cs="Arial"/>
                <w:color w:val="0070C0"/>
                <w:szCs w:val="18"/>
              </w:rPr>
              <w:t>(MT) nodes</w:t>
            </w:r>
          </w:p>
        </w:tc>
      </w:tr>
      <w:tr w:rsidR="00423A8F" w:rsidRPr="00403D64" w14:paraId="54D5DCD0" w14:textId="4D39A63C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F9E8" w14:textId="77777777" w:rsidR="00423A8F" w:rsidRPr="00432697" w:rsidRDefault="00423A8F">
            <w:pPr>
              <w:keepNext/>
              <w:keepLines/>
              <w:spacing w:after="0"/>
              <w:ind w:left="113"/>
              <w:rPr>
                <w:rFonts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&gt;SRB to Be Setup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740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0E0C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szCs w:val="18"/>
              </w:rPr>
              <w:t>1</w:t>
            </w:r>
            <w:proofErr w:type="gramStart"/>
            <w:r w:rsidRPr="0043269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43269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43269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43269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FCB" w14:textId="3C3EBF9E" w:rsidR="00423A8F" w:rsidRPr="00A43775" w:rsidRDefault="0099133F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  <w:tr w:rsidR="00423A8F" w:rsidRPr="00403D64" w14:paraId="3EC27D18" w14:textId="4A04DFF8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088E" w14:textId="77777777" w:rsidR="00423A8F" w:rsidRPr="00432697" w:rsidRDefault="00423A8F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&gt;&gt;SRB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621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1F5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EFE" w14:textId="0D884471" w:rsidR="00423A8F" w:rsidRPr="00A43775" w:rsidRDefault="0099133F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1827F7E8" w14:textId="4950E0D9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DDCE" w14:textId="77777777" w:rsidR="00423A8F" w:rsidRPr="00432697" w:rsidRDefault="00423A8F">
            <w:pPr>
              <w:keepNext/>
              <w:keepLines/>
              <w:spacing w:after="0"/>
              <w:ind w:leftChars="127" w:left="254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&gt;&gt;Duplication Indication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0ABF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BE0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D394" w14:textId="11E6AA30" w:rsidR="00423A8F" w:rsidRPr="00A43775" w:rsidRDefault="0099133F">
            <w:pPr>
              <w:pStyle w:val="TAL"/>
              <w:rPr>
                <w:rFonts w:cs="Arial"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DC support IAB nodes</w:t>
            </w:r>
          </w:p>
        </w:tc>
      </w:tr>
      <w:tr w:rsidR="00423A8F" w:rsidRPr="00403D64" w14:paraId="4163E265" w14:textId="651CBD88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32D5" w14:textId="77777777" w:rsidR="00423A8F" w:rsidRPr="00432697" w:rsidRDefault="00423A8F">
            <w:pPr>
              <w:keepNext/>
              <w:keepLines/>
              <w:spacing w:after="0"/>
              <w:rPr>
                <w:rFonts w:eastAsia="MS Mincho"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DRB to Be Setup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EE05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0B17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E512" w14:textId="1162DE77" w:rsidR="00423A8F" w:rsidRPr="00A43775" w:rsidRDefault="00F73513">
            <w:pPr>
              <w:pStyle w:val="TAL"/>
              <w:rPr>
                <w:rFonts w:cs="Arial"/>
                <w:iCs/>
                <w:color w:val="0070C0"/>
                <w:szCs w:val="18"/>
              </w:rPr>
            </w:pPr>
            <w:r w:rsidRPr="00A43775">
              <w:rPr>
                <w:rFonts w:cs="Arial"/>
                <w:iCs/>
                <w:color w:val="0070C0"/>
                <w:szCs w:val="18"/>
              </w:rPr>
              <w:t>Yes. DRBs could optionally be supported for IAB (MT</w:t>
            </w:r>
            <w:r w:rsidR="00604A42">
              <w:rPr>
                <w:rFonts w:cs="Arial"/>
                <w:iCs/>
                <w:color w:val="0070C0"/>
                <w:szCs w:val="18"/>
              </w:rPr>
              <w:t>s</w:t>
            </w:r>
            <w:r w:rsidRPr="00A43775">
              <w:rPr>
                <w:rFonts w:cs="Arial"/>
                <w:iCs/>
                <w:color w:val="0070C0"/>
                <w:szCs w:val="18"/>
              </w:rPr>
              <w:t>)</w:t>
            </w:r>
          </w:p>
        </w:tc>
      </w:tr>
      <w:tr w:rsidR="00423A8F" w:rsidRPr="00403D64" w14:paraId="1A3FA7FF" w14:textId="7DD25B0F" w:rsidTr="00423A8F">
        <w:trPr>
          <w:trHeight w:val="13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5F9" w14:textId="77777777" w:rsidR="00423A8F" w:rsidRPr="00432697" w:rsidRDefault="00423A8F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&gt;DRB to Be Setup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C0B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22FD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  <w:lang w:eastAsia="en-GB"/>
              </w:rPr>
            </w:pPr>
            <w:r w:rsidRPr="00432697">
              <w:rPr>
                <w:rFonts w:cs="Arial"/>
                <w:i/>
                <w:szCs w:val="18"/>
              </w:rPr>
              <w:t>1</w:t>
            </w:r>
            <w:proofErr w:type="gramStart"/>
            <w:r w:rsidRPr="0043269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43269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43269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432697"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730" w14:textId="321B440C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74EC0153" w14:textId="39B06C22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A048" w14:textId="77777777" w:rsidR="00423A8F" w:rsidRPr="00432697" w:rsidRDefault="00423A8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&gt;&gt;DRB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97F0" w14:textId="77777777" w:rsidR="00423A8F" w:rsidRPr="00432697" w:rsidRDefault="00423A8F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32697">
              <w:rPr>
                <w:rFonts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B5B" w14:textId="77777777" w:rsidR="00423A8F" w:rsidRPr="00432697" w:rsidRDefault="00423A8F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562" w14:textId="5B0E407F" w:rsidR="00423A8F" w:rsidRPr="00A43775" w:rsidRDefault="004639D7">
            <w:pPr>
              <w:pStyle w:val="TAL"/>
              <w:rPr>
                <w:rFonts w:cs="Arial"/>
                <w:b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37D6EA04" w14:textId="1E3A7E06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C38B" w14:textId="77777777" w:rsidR="00423A8F" w:rsidRPr="00432697" w:rsidRDefault="00423A8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&gt;&gt;CHOICE QoS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5EAD" w14:textId="77777777" w:rsidR="00423A8F" w:rsidRPr="00432697" w:rsidRDefault="00423A8F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8A6" w14:textId="77777777" w:rsidR="00423A8F" w:rsidRPr="00432697" w:rsidRDefault="00423A8F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F20" w14:textId="4CCD348F" w:rsidR="00423A8F" w:rsidRPr="00A43775" w:rsidRDefault="004639D7">
            <w:pPr>
              <w:pStyle w:val="TAL"/>
              <w:rPr>
                <w:rFonts w:cs="Arial"/>
                <w:b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209832C9" w14:textId="629AEF0B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6675" w14:textId="77777777" w:rsidR="00423A8F" w:rsidRPr="00432697" w:rsidRDefault="00423A8F">
            <w:pPr>
              <w:pStyle w:val="NormalArial"/>
            </w:pPr>
            <w:r w:rsidRPr="00432697">
              <w:t>&gt;&gt;&gt;E-UTRAN QoS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6987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  <w:r w:rsidRPr="00432697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6A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55D4" w14:textId="7766256B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17879611" w14:textId="514F51A2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14A0" w14:textId="77777777" w:rsidR="00423A8F" w:rsidRPr="00432697" w:rsidRDefault="00423A8F" w:rsidP="00423A8F">
            <w:pPr>
              <w:pStyle w:val="NormalArial"/>
            </w:pPr>
            <w:r w:rsidRPr="00432697">
              <w:rPr>
                <w:b/>
              </w:rPr>
              <w:t>&gt;&gt;&gt;DRB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C2B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C062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  <w:r w:rsidRPr="0043269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83F3" w14:textId="24B6610D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6B4AE1D1" w14:textId="5BEB8DB2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C332" w14:textId="77777777" w:rsidR="00423A8F" w:rsidRPr="00432697" w:rsidRDefault="00423A8F" w:rsidP="00423A8F">
            <w:pPr>
              <w:pStyle w:val="NormalArial"/>
            </w:pPr>
            <w:r w:rsidRPr="00432697">
              <w:t>&gt;&gt;&gt;&gt;DRB QoS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37C5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  <w:r w:rsidRPr="00432697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5BE7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53B" w14:textId="03B5E7D9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7FF4EDED" w14:textId="54D69BEC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0E3B" w14:textId="77777777" w:rsidR="00423A8F" w:rsidRPr="00432697" w:rsidRDefault="00423A8F" w:rsidP="00423A8F">
            <w:pPr>
              <w:pStyle w:val="NormalArial"/>
            </w:pPr>
            <w:r w:rsidRPr="00432697">
              <w:t>&gt;&gt;&gt;&gt;S-NSSAI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B849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  <w:r w:rsidRPr="00432697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B3F8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8706" w14:textId="748C252E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59C4BA51" w14:textId="4B0D95B0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8D56" w14:textId="77777777" w:rsidR="00423A8F" w:rsidRPr="00432697" w:rsidRDefault="00423A8F" w:rsidP="00423A8F">
            <w:pPr>
              <w:pStyle w:val="NormalArial"/>
            </w:pPr>
            <w:r w:rsidRPr="00432697">
              <w:t>&gt;&gt;&gt;&gt;Notification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2057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  <w:r w:rsidRPr="00432697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8C70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DEC" w14:textId="3F7B3C23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5E26C64A" w14:textId="5DA8A214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90E9" w14:textId="77777777" w:rsidR="00423A8F" w:rsidRPr="00432697" w:rsidRDefault="00423A8F" w:rsidP="00423A8F">
            <w:pPr>
              <w:pStyle w:val="NormalArial"/>
            </w:pPr>
            <w:r w:rsidRPr="00432697">
              <w:rPr>
                <w:b/>
              </w:rPr>
              <w:t>&gt;&gt;&gt;&gt;Flows Mapped to DRB Item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288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56DD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  <w:r w:rsidRPr="00432697">
              <w:rPr>
                <w:rFonts w:cs="Arial"/>
                <w:i/>
                <w:szCs w:val="18"/>
              </w:rPr>
              <w:t>1</w:t>
            </w:r>
            <w:proofErr w:type="gramStart"/>
            <w:r w:rsidRPr="0043269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43269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432697">
              <w:rPr>
                <w:rFonts w:cs="Arial"/>
                <w:i/>
                <w:szCs w:val="18"/>
              </w:rPr>
              <w:t>maxnoofQoSFlows</w:t>
            </w:r>
            <w:proofErr w:type="spellEnd"/>
            <w:r w:rsidRPr="0043269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188" w14:textId="75BEF03D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1A7C2FC0" w14:textId="3EF23EDF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FDBF" w14:textId="77777777" w:rsidR="00423A8F" w:rsidRPr="00432697" w:rsidRDefault="00423A8F" w:rsidP="00423A8F">
            <w:pPr>
              <w:pStyle w:val="NormalArial"/>
            </w:pPr>
            <w:r w:rsidRPr="00432697">
              <w:t>&gt;&gt;&gt;&gt;&gt;QoS Flow Identifier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3B56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  <w:r w:rsidRPr="00432697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FDD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B9FD" w14:textId="39135915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48F49916" w14:textId="3033E41C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8F39" w14:textId="77777777" w:rsidR="00423A8F" w:rsidRPr="00432697" w:rsidRDefault="00423A8F" w:rsidP="00423A8F">
            <w:pPr>
              <w:pStyle w:val="NormalArial"/>
            </w:pPr>
            <w:r w:rsidRPr="00432697">
              <w:t>&gt;&gt;&gt;&gt;&gt;QoS Flow Level QoS Parameters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5992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  <w:r w:rsidRPr="00432697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40A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08A" w14:textId="364D5D76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680E596C" w14:textId="0B435E80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CCD0" w14:textId="77777777" w:rsidR="00423A8F" w:rsidRPr="00432697" w:rsidRDefault="00423A8F" w:rsidP="00423A8F">
            <w:pPr>
              <w:pStyle w:val="NormalArial"/>
            </w:pPr>
            <w:r w:rsidRPr="00432697">
              <w:rPr>
                <w:bCs w:val="0"/>
              </w:rPr>
              <w:t>&gt;&gt;&gt;&gt;&gt;QoS Flow Mapping Indication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3003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  <w:r w:rsidRPr="00432697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4DF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0F2C" w14:textId="510741BF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14A1E330" w14:textId="08D5C6F4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6BDD" w14:textId="77777777" w:rsidR="00423A8F" w:rsidRPr="00432697" w:rsidRDefault="00423A8F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&gt;&gt;UL UP TNL Information to be setup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8C6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8CAD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  <w:r w:rsidRPr="0043269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2B3A" w14:textId="1E7219F9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247C3CF6" w14:textId="31D8D388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6415" w14:textId="77777777" w:rsidR="00423A8F" w:rsidRPr="00432697" w:rsidRDefault="00423A8F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432697">
              <w:rPr>
                <w:rFonts w:cs="Arial"/>
                <w:b/>
                <w:sz w:val="18"/>
                <w:szCs w:val="18"/>
              </w:rPr>
              <w:t>&gt;&gt;&gt; UL UP TNL Information to Be Setup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394" w14:textId="77777777" w:rsidR="00423A8F" w:rsidRPr="00432697" w:rsidRDefault="00423A8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8FB0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  <w:r w:rsidRPr="00432697">
              <w:rPr>
                <w:rFonts w:cs="Arial"/>
                <w:i/>
                <w:szCs w:val="18"/>
              </w:rPr>
              <w:t>1</w:t>
            </w:r>
            <w:proofErr w:type="gramStart"/>
            <w:r w:rsidRPr="0043269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43269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432697">
              <w:rPr>
                <w:rFonts w:cs="Arial"/>
                <w:i/>
                <w:szCs w:val="18"/>
              </w:rPr>
              <w:t>maxnoofULUPTNLInformation</w:t>
            </w:r>
            <w:proofErr w:type="spellEnd"/>
            <w:r w:rsidRPr="0043269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E53E" w14:textId="1A5B3A47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698CE90A" w14:textId="6FDF66F0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6070" w14:textId="77777777" w:rsidR="00423A8F" w:rsidRPr="00432697" w:rsidRDefault="00423A8F">
            <w:pPr>
              <w:keepNext/>
              <w:keepLines/>
              <w:spacing w:after="0"/>
              <w:ind w:left="539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95EE" w14:textId="77777777" w:rsidR="00423A8F" w:rsidRPr="00432697" w:rsidRDefault="00423A8F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C537" w14:textId="77777777" w:rsidR="00423A8F" w:rsidRPr="00432697" w:rsidRDefault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3E4" w14:textId="38D780F2" w:rsidR="00423A8F" w:rsidRPr="00A43775" w:rsidRDefault="004639D7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00598A8B" w14:textId="5A909C63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1B65" w14:textId="77777777" w:rsidR="00423A8F" w:rsidRPr="00432697" w:rsidRDefault="00423A8F">
            <w:pPr>
              <w:keepNext/>
              <w:keepLines/>
              <w:spacing w:after="0"/>
              <w:ind w:firstLineChars="150" w:firstLine="27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 RLC Mode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7B5" w14:textId="77777777" w:rsidR="00423A8F" w:rsidRPr="00432697" w:rsidRDefault="00423A8F" w:rsidP="00423A8F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58AD" w14:textId="77777777" w:rsidR="00423A8F" w:rsidRPr="00432697" w:rsidRDefault="00423A8F" w:rsidP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E28" w14:textId="3E7AA4DF" w:rsidR="00423A8F" w:rsidRPr="00A43775" w:rsidRDefault="004639D7" w:rsidP="00423A8F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Yes</w:t>
            </w:r>
          </w:p>
        </w:tc>
      </w:tr>
      <w:tr w:rsidR="00423A8F" w:rsidRPr="00403D64" w14:paraId="35BE0509" w14:textId="54B9982C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B4B1" w14:textId="77777777" w:rsidR="00423A8F" w:rsidRPr="00432697" w:rsidRDefault="00423A8F">
            <w:pPr>
              <w:keepNext/>
              <w:keepLines/>
              <w:spacing w:after="0"/>
              <w:ind w:firstLineChars="150" w:firstLine="27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 UL Configuration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94A3" w14:textId="77777777" w:rsidR="00423A8F" w:rsidRPr="00432697" w:rsidRDefault="00423A8F" w:rsidP="00423A8F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B1E" w14:textId="77777777" w:rsidR="00423A8F" w:rsidRPr="00432697" w:rsidRDefault="00423A8F" w:rsidP="00423A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AB2B" w14:textId="3421AB05" w:rsidR="00423A8F" w:rsidRPr="00A43775" w:rsidRDefault="003A706A" w:rsidP="00423A8F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how DC is supported for IAB nodes</w:t>
            </w:r>
          </w:p>
        </w:tc>
      </w:tr>
      <w:tr w:rsidR="003A706A" w:rsidRPr="00403D64" w14:paraId="1438EA68" w14:textId="566F085F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EF94" w14:textId="77777777" w:rsidR="003A706A" w:rsidRPr="00432697" w:rsidRDefault="003A706A" w:rsidP="003A706A">
            <w:pPr>
              <w:pStyle w:val="NormalArial"/>
            </w:pPr>
            <w:r w:rsidRPr="00432697">
              <w:t>&gt;&gt;Duplication Activation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E6BE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E907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D99" w14:textId="09F0DA5E" w:rsidR="003A706A" w:rsidRPr="00A43775" w:rsidRDefault="003A706A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how DC is supported for IAB nodes</w:t>
            </w:r>
          </w:p>
        </w:tc>
      </w:tr>
      <w:tr w:rsidR="003A706A" w:rsidRPr="00403D64" w14:paraId="65817EAF" w14:textId="473B6155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5EA9" w14:textId="77777777" w:rsidR="003A706A" w:rsidRPr="00432697" w:rsidRDefault="003A706A" w:rsidP="00432697">
            <w:pPr>
              <w:keepNext/>
              <w:keepLines/>
              <w:spacing w:after="0"/>
              <w:ind w:left="255" w:firstLineChars="8" w:firstLine="14"/>
              <w:jc w:val="left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7328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F60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27C" w14:textId="51CE5E76" w:rsidR="003A706A" w:rsidRPr="00A43775" w:rsidRDefault="003A706A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how DC is supported for IAB nodes</w:t>
            </w:r>
          </w:p>
        </w:tc>
      </w:tr>
      <w:tr w:rsidR="003A706A" w:rsidRPr="00403D64" w14:paraId="14D8D38A" w14:textId="6A060F8E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E6FA" w14:textId="77777777" w:rsidR="003A706A" w:rsidRPr="00432697" w:rsidRDefault="003A706A" w:rsidP="003A706A">
            <w:pPr>
              <w:keepNext/>
              <w:keepLines/>
              <w:spacing w:after="0"/>
              <w:ind w:left="255" w:firstLineChars="8" w:firstLine="14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lastRenderedPageBreak/>
              <w:t>&gt;&gt;DC Based Duplication Activation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D1C6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150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B10D" w14:textId="2A3C6AF3" w:rsidR="003A706A" w:rsidRPr="00A43775" w:rsidRDefault="003A706A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how DC is supported for IAB nodes</w:t>
            </w:r>
          </w:p>
        </w:tc>
      </w:tr>
      <w:tr w:rsidR="003A706A" w:rsidRPr="00403D64" w14:paraId="42C37E35" w14:textId="7BA6F742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0F6D" w14:textId="77777777" w:rsidR="003A706A" w:rsidRPr="00432697" w:rsidRDefault="003A706A" w:rsidP="003A706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&gt;&gt;DL PDCP SN length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AE93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1F69" w14:textId="77777777" w:rsidR="003A706A" w:rsidRPr="00432697" w:rsidRDefault="003A706A" w:rsidP="003A706A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9583" w14:textId="2D405CCF" w:rsidR="003A706A" w:rsidRPr="00A43775" w:rsidRDefault="003A706A" w:rsidP="003A706A">
            <w:pPr>
              <w:pStyle w:val="TAL"/>
              <w:rPr>
                <w:rFonts w:cs="Arial"/>
                <w:b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how DC is supported for IAB nodes</w:t>
            </w:r>
          </w:p>
        </w:tc>
      </w:tr>
      <w:tr w:rsidR="003A706A" w:rsidRPr="00403D64" w14:paraId="73E1F64B" w14:textId="2D96B146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9523" w14:textId="77777777" w:rsidR="003A706A" w:rsidRPr="00432697" w:rsidRDefault="003A706A" w:rsidP="003A706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&gt;&gt;UL PDCP SN length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5068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6D1" w14:textId="77777777" w:rsidR="003A706A" w:rsidRPr="00432697" w:rsidRDefault="003A706A" w:rsidP="003A706A">
            <w:pPr>
              <w:pStyle w:val="TAL"/>
              <w:rPr>
                <w:rFonts w:cs="Arial"/>
                <w:b/>
                <w:i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9ECD" w14:textId="41166D69" w:rsidR="003A706A" w:rsidRPr="00A43775" w:rsidRDefault="003A706A" w:rsidP="003A706A">
            <w:pPr>
              <w:pStyle w:val="TAL"/>
              <w:rPr>
                <w:rFonts w:cs="Arial"/>
                <w:b/>
                <w:color w:val="0070C0"/>
                <w:szCs w:val="18"/>
                <w:lang w:eastAsia="en-GB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how DC is supported for IAB nodes</w:t>
            </w:r>
          </w:p>
        </w:tc>
      </w:tr>
      <w:tr w:rsidR="003A706A" w:rsidRPr="00403D64" w14:paraId="21E02813" w14:textId="4C297A25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9D79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432697">
              <w:rPr>
                <w:rFonts w:cs="Arial"/>
                <w:sz w:val="18"/>
                <w:szCs w:val="18"/>
              </w:rPr>
              <w:t xml:space="preserve">Inactivity Monitoring Request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91B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6BF5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17" w14:textId="42ABCF1A" w:rsidR="003A706A" w:rsidRPr="00A43775" w:rsidRDefault="000651E6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Could be support</w:t>
            </w:r>
            <w:r w:rsidR="00BB5E92">
              <w:rPr>
                <w:rFonts w:cs="Arial"/>
                <w:color w:val="0070C0"/>
                <w:szCs w:val="18"/>
              </w:rPr>
              <w:t>ed</w:t>
            </w:r>
            <w:r w:rsidRPr="00A43775">
              <w:rPr>
                <w:rFonts w:cs="Arial"/>
                <w:color w:val="0070C0"/>
                <w:szCs w:val="18"/>
              </w:rPr>
              <w:t xml:space="preserve"> for IAB (MT) nodes</w:t>
            </w:r>
          </w:p>
        </w:tc>
      </w:tr>
      <w:tr w:rsidR="003A706A" w:rsidRPr="00403D64" w14:paraId="6D44DF23" w14:textId="68F0828C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2623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RAT-Frequency Priority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E043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220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E77" w14:textId="0E3CCC53" w:rsidR="003A706A" w:rsidRPr="00A43775" w:rsidRDefault="00F365EA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Could be support</w:t>
            </w:r>
            <w:r w:rsidR="00BB5E92">
              <w:rPr>
                <w:rFonts w:cs="Arial"/>
                <w:color w:val="0070C0"/>
                <w:szCs w:val="18"/>
              </w:rPr>
              <w:t>ed</w:t>
            </w:r>
            <w:r w:rsidRPr="00A43775">
              <w:rPr>
                <w:rFonts w:cs="Arial"/>
                <w:color w:val="0070C0"/>
                <w:szCs w:val="18"/>
              </w:rPr>
              <w:t xml:space="preserve"> for IAB (MT) nodes</w:t>
            </w:r>
          </w:p>
        </w:tc>
      </w:tr>
      <w:tr w:rsidR="003A706A" w:rsidRPr="00403D64" w14:paraId="7C86028B" w14:textId="269DF2E3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2B84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RRC-Container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2CB7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015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BBF2" w14:textId="1286BC08" w:rsidR="003A706A" w:rsidRPr="00A43775" w:rsidRDefault="001F509E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  <w:tr w:rsidR="003A706A" w:rsidRPr="00403D64" w14:paraId="526D76A0" w14:textId="112F63AC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858F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Masked IMEISV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8A8E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7A1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687E" w14:textId="735DAED2" w:rsidR="003A706A" w:rsidRPr="00A43775" w:rsidRDefault="003F2C9E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Could be support</w:t>
            </w:r>
            <w:r w:rsidR="00BB5E92">
              <w:rPr>
                <w:rFonts w:cs="Arial"/>
                <w:color w:val="0070C0"/>
                <w:szCs w:val="18"/>
              </w:rPr>
              <w:t>ed</w:t>
            </w:r>
            <w:r w:rsidRPr="00A43775">
              <w:rPr>
                <w:rFonts w:cs="Arial"/>
                <w:color w:val="0070C0"/>
                <w:szCs w:val="18"/>
              </w:rPr>
              <w:t xml:space="preserve"> for IAB (MT) nodes</w:t>
            </w:r>
          </w:p>
        </w:tc>
      </w:tr>
      <w:tr w:rsidR="003A706A" w:rsidRPr="00403D64" w14:paraId="4A8E8B6C" w14:textId="0F70CA2A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B496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Serving PLMN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BDE1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1CFB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AFF" w14:textId="73D617B7" w:rsidR="003A706A" w:rsidRPr="00A43775" w:rsidRDefault="00106253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  <w:tr w:rsidR="003A706A" w:rsidRPr="00403D64" w14:paraId="72D0321E" w14:textId="79B7CAEB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AD8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432697">
              <w:rPr>
                <w:rFonts w:cs="Arial"/>
                <w:noProof/>
                <w:sz w:val="18"/>
                <w:szCs w:val="18"/>
              </w:rPr>
              <w:t>gNB-DU UE Aggregate Maximum Bit Rate Uplink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6DCA" w14:textId="77777777" w:rsidR="003A706A" w:rsidRPr="00432697" w:rsidRDefault="003A706A" w:rsidP="003A706A">
            <w:pPr>
              <w:pStyle w:val="TAL"/>
              <w:rPr>
                <w:rFonts w:cs="Arial"/>
                <w:noProof/>
                <w:szCs w:val="18"/>
              </w:rPr>
            </w:pPr>
            <w:r w:rsidRPr="00432697">
              <w:rPr>
                <w:rFonts w:cs="Arial"/>
                <w:szCs w:val="18"/>
              </w:rPr>
              <w:t>C-</w:t>
            </w:r>
            <w:proofErr w:type="spellStart"/>
            <w:r w:rsidRPr="00432697">
              <w:rPr>
                <w:rFonts w:cs="Arial"/>
                <w:szCs w:val="18"/>
              </w:rPr>
              <w:t>ifDRBSetup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8C0" w14:textId="77777777" w:rsidR="003A706A" w:rsidRPr="00432697" w:rsidRDefault="003A706A" w:rsidP="003A706A">
            <w:pPr>
              <w:pStyle w:val="TAL"/>
              <w:rPr>
                <w:rFonts w:cs="Arial"/>
                <w:i/>
                <w:noProof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97A1" w14:textId="22859BD5" w:rsidR="003A706A" w:rsidRPr="00A43775" w:rsidRDefault="00106253" w:rsidP="003A706A">
            <w:pPr>
              <w:pStyle w:val="TAL"/>
              <w:rPr>
                <w:rFonts w:cs="Arial"/>
                <w:noProof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Could be support</w:t>
            </w:r>
            <w:r w:rsidR="00BB5E92">
              <w:rPr>
                <w:rFonts w:cs="Arial"/>
                <w:color w:val="0070C0"/>
                <w:szCs w:val="18"/>
              </w:rPr>
              <w:t>ed</w:t>
            </w:r>
            <w:r w:rsidRPr="00A43775">
              <w:rPr>
                <w:rFonts w:cs="Arial"/>
                <w:color w:val="0070C0"/>
                <w:szCs w:val="18"/>
              </w:rPr>
              <w:t xml:space="preserve"> for IAB (MT) nodes</w:t>
            </w:r>
          </w:p>
        </w:tc>
      </w:tr>
      <w:tr w:rsidR="003A706A" w:rsidRPr="00403D64" w14:paraId="30D6EE3A" w14:textId="658A5817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6E5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432697">
              <w:rPr>
                <w:rFonts w:cs="Arial"/>
                <w:noProof/>
                <w:sz w:val="18"/>
                <w:szCs w:val="18"/>
              </w:rPr>
              <w:t>RRC Delivery Status Request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9B8B" w14:textId="77777777" w:rsidR="003A706A" w:rsidRPr="00432697" w:rsidRDefault="003A706A" w:rsidP="003A706A">
            <w:pPr>
              <w:pStyle w:val="TAL"/>
              <w:rPr>
                <w:rFonts w:cs="Arial"/>
                <w:noProof/>
                <w:szCs w:val="18"/>
              </w:rPr>
            </w:pPr>
            <w:r w:rsidRPr="00432697"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0DB" w14:textId="77777777" w:rsidR="003A706A" w:rsidRPr="00432697" w:rsidRDefault="003A706A" w:rsidP="003A706A">
            <w:pPr>
              <w:pStyle w:val="TAL"/>
              <w:rPr>
                <w:rFonts w:cs="Arial"/>
                <w:i/>
                <w:noProof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552" w14:textId="000C9B21" w:rsidR="003A706A" w:rsidRPr="00A43775" w:rsidRDefault="003F1CA0" w:rsidP="003A706A">
            <w:pPr>
              <w:pStyle w:val="TAL"/>
              <w:rPr>
                <w:rFonts w:cs="Arial"/>
                <w:noProof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Could be support</w:t>
            </w:r>
            <w:r w:rsidR="00BB5E92">
              <w:rPr>
                <w:rFonts w:cs="Arial"/>
                <w:color w:val="0070C0"/>
                <w:szCs w:val="18"/>
              </w:rPr>
              <w:t>ed</w:t>
            </w:r>
            <w:r w:rsidRPr="00A43775">
              <w:rPr>
                <w:rFonts w:cs="Arial"/>
                <w:color w:val="0070C0"/>
                <w:szCs w:val="18"/>
              </w:rPr>
              <w:t xml:space="preserve"> for IAB (MT) nodes</w:t>
            </w:r>
          </w:p>
        </w:tc>
      </w:tr>
      <w:tr w:rsidR="003A706A" w:rsidRPr="00403D64" w14:paraId="02B7ACED" w14:textId="7F0E539D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ECE7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432697">
              <w:rPr>
                <w:rFonts w:cs="Arial"/>
                <w:sz w:val="18"/>
                <w:szCs w:val="18"/>
              </w:rPr>
              <w:t>Resource Coordination Transfer 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3ED9" w14:textId="77777777" w:rsidR="003A706A" w:rsidRPr="00432697" w:rsidRDefault="003A706A" w:rsidP="003A706A">
            <w:pPr>
              <w:pStyle w:val="TAL"/>
              <w:rPr>
                <w:rFonts w:cs="Arial"/>
                <w:noProof/>
                <w:szCs w:val="18"/>
              </w:rPr>
            </w:pPr>
            <w:r w:rsidRPr="00432697">
              <w:rPr>
                <w:rFonts w:cs="Arial"/>
                <w:szCs w:val="18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802" w14:textId="77777777" w:rsidR="003A706A" w:rsidRPr="00432697" w:rsidRDefault="003A706A" w:rsidP="003A706A">
            <w:pPr>
              <w:pStyle w:val="TAL"/>
              <w:rPr>
                <w:rFonts w:cs="Arial"/>
                <w:i/>
                <w:noProof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B820" w14:textId="096EEC88" w:rsidR="003A706A" w:rsidRPr="00A43775" w:rsidRDefault="00E85617" w:rsidP="003A706A">
            <w:pPr>
              <w:pStyle w:val="TAL"/>
              <w:rPr>
                <w:rFonts w:cs="Arial"/>
                <w:noProof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  <w:lang w:eastAsia="en-GB"/>
              </w:rPr>
              <w:t>May depend on how DC is supported for IAB nodes</w:t>
            </w:r>
          </w:p>
        </w:tc>
      </w:tr>
      <w:tr w:rsidR="003A706A" w:rsidRPr="00403D64" w14:paraId="34509689" w14:textId="3A890F73" w:rsidTr="00423A8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ACD4" w14:textId="77777777" w:rsidR="003A706A" w:rsidRPr="00432697" w:rsidRDefault="003A706A" w:rsidP="003A706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432697">
              <w:rPr>
                <w:rFonts w:cs="Arial"/>
                <w:sz w:val="18"/>
                <w:szCs w:val="18"/>
              </w:rPr>
              <w:t>servingCellMO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2BB8" w14:textId="77777777" w:rsidR="003A706A" w:rsidRPr="00432697" w:rsidRDefault="003A706A" w:rsidP="003A706A">
            <w:pPr>
              <w:pStyle w:val="TAL"/>
              <w:rPr>
                <w:rFonts w:cs="Arial"/>
                <w:szCs w:val="18"/>
              </w:rPr>
            </w:pPr>
            <w:r w:rsidRPr="0043269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EF23" w14:textId="77777777" w:rsidR="003A706A" w:rsidRPr="00432697" w:rsidRDefault="003A706A" w:rsidP="003A70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669" w14:textId="00E8C411" w:rsidR="003A706A" w:rsidRPr="00A43775" w:rsidRDefault="002B7C81" w:rsidP="003A706A">
            <w:pPr>
              <w:pStyle w:val="TAL"/>
              <w:rPr>
                <w:rFonts w:cs="Arial"/>
                <w:color w:val="0070C0"/>
                <w:szCs w:val="18"/>
              </w:rPr>
            </w:pPr>
            <w:r w:rsidRPr="00A43775">
              <w:rPr>
                <w:rFonts w:cs="Arial"/>
                <w:color w:val="0070C0"/>
                <w:szCs w:val="18"/>
              </w:rPr>
              <w:t>Yes</w:t>
            </w:r>
          </w:p>
        </w:tc>
      </w:tr>
    </w:tbl>
    <w:p w14:paraId="36D0CFAF" w14:textId="77777777" w:rsidR="002E720E" w:rsidRPr="00403D64" w:rsidRDefault="002E720E" w:rsidP="00122639">
      <w:pPr>
        <w:jc w:val="left"/>
        <w:rPr>
          <w:rFonts w:asciiTheme="minorHAnsi" w:hAnsiTheme="minorHAnsi" w:cstheme="minorHAnsi"/>
        </w:rPr>
      </w:pPr>
    </w:p>
    <w:p w14:paraId="7EF988EB" w14:textId="693DD99F" w:rsidR="00407EB1" w:rsidRPr="00432697" w:rsidRDefault="002B7C81" w:rsidP="00122639">
      <w:pPr>
        <w:jc w:val="left"/>
        <w:rPr>
          <w:rFonts w:asciiTheme="minorHAnsi" w:hAnsiTheme="minorHAnsi" w:cstheme="minorHAnsi"/>
          <w:sz w:val="22"/>
        </w:rPr>
      </w:pPr>
      <w:r w:rsidRPr="00432697">
        <w:rPr>
          <w:rFonts w:asciiTheme="minorHAnsi" w:hAnsiTheme="minorHAnsi" w:cstheme="minorHAnsi"/>
          <w:sz w:val="22"/>
        </w:rPr>
        <w:t xml:space="preserve">As can be seen from </w:t>
      </w:r>
      <w:r w:rsidR="00432697">
        <w:rPr>
          <w:rFonts w:asciiTheme="minorHAnsi" w:hAnsiTheme="minorHAnsi" w:cstheme="minorHAnsi"/>
          <w:sz w:val="22"/>
        </w:rPr>
        <w:t xml:space="preserve">the </w:t>
      </w:r>
      <w:r w:rsidRPr="00432697">
        <w:rPr>
          <w:rFonts w:asciiTheme="minorHAnsi" w:hAnsiTheme="minorHAnsi" w:cstheme="minorHAnsi"/>
          <w:sz w:val="22"/>
        </w:rPr>
        <w:t>above</w:t>
      </w:r>
      <w:r w:rsidR="00432697">
        <w:rPr>
          <w:rFonts w:asciiTheme="minorHAnsi" w:hAnsiTheme="minorHAnsi" w:cstheme="minorHAnsi"/>
          <w:sz w:val="22"/>
        </w:rPr>
        <w:t xml:space="preserve"> text,</w:t>
      </w:r>
      <w:r w:rsidRPr="00432697">
        <w:rPr>
          <w:rFonts w:asciiTheme="minorHAnsi" w:hAnsiTheme="minorHAnsi" w:cstheme="minorHAnsi"/>
          <w:sz w:val="22"/>
        </w:rPr>
        <w:t xml:space="preserve"> </w:t>
      </w:r>
      <w:r w:rsidR="00077BB0" w:rsidRPr="00432697">
        <w:rPr>
          <w:rFonts w:asciiTheme="minorHAnsi" w:hAnsiTheme="minorHAnsi" w:cstheme="minorHAnsi"/>
          <w:sz w:val="22"/>
        </w:rPr>
        <w:t>most of</w:t>
      </w:r>
      <w:r w:rsidRPr="00432697">
        <w:rPr>
          <w:rFonts w:asciiTheme="minorHAnsi" w:hAnsiTheme="minorHAnsi" w:cstheme="minorHAnsi"/>
          <w:sz w:val="22"/>
        </w:rPr>
        <w:t xml:space="preserve"> the parameters </w:t>
      </w:r>
      <w:r w:rsidR="006C2167" w:rsidRPr="00432697">
        <w:rPr>
          <w:rFonts w:asciiTheme="minorHAnsi" w:hAnsiTheme="minorHAnsi" w:cstheme="minorHAnsi"/>
          <w:sz w:val="22"/>
        </w:rPr>
        <w:t xml:space="preserve">in the UE context </w:t>
      </w:r>
      <w:r w:rsidR="00AB4FBB">
        <w:rPr>
          <w:rFonts w:asciiTheme="minorHAnsi" w:hAnsiTheme="minorHAnsi" w:cstheme="minorHAnsi"/>
          <w:sz w:val="22"/>
        </w:rPr>
        <w:t>are</w:t>
      </w:r>
      <w:r w:rsidR="006C2167" w:rsidRPr="00432697">
        <w:rPr>
          <w:rFonts w:asciiTheme="minorHAnsi" w:hAnsiTheme="minorHAnsi" w:cstheme="minorHAnsi"/>
          <w:sz w:val="22"/>
        </w:rPr>
        <w:t xml:space="preserve"> also applicable </w:t>
      </w:r>
      <w:r w:rsidR="00AB4FBB">
        <w:rPr>
          <w:rFonts w:asciiTheme="minorHAnsi" w:hAnsiTheme="minorHAnsi" w:cstheme="minorHAnsi"/>
          <w:sz w:val="22"/>
        </w:rPr>
        <w:t>to</w:t>
      </w:r>
      <w:r w:rsidR="006C2167" w:rsidRPr="00432697">
        <w:rPr>
          <w:rFonts w:asciiTheme="minorHAnsi" w:hAnsiTheme="minorHAnsi" w:cstheme="minorHAnsi"/>
          <w:sz w:val="22"/>
        </w:rPr>
        <w:t xml:space="preserve"> the IAB</w:t>
      </w:r>
      <w:r w:rsidR="00A43775">
        <w:rPr>
          <w:rFonts w:asciiTheme="minorHAnsi" w:hAnsiTheme="minorHAnsi" w:cstheme="minorHAnsi"/>
          <w:sz w:val="22"/>
        </w:rPr>
        <w:t xml:space="preserve"> </w:t>
      </w:r>
      <w:r w:rsidR="006C2167" w:rsidRPr="00432697">
        <w:rPr>
          <w:rFonts w:asciiTheme="minorHAnsi" w:hAnsiTheme="minorHAnsi" w:cstheme="minorHAnsi"/>
          <w:sz w:val="22"/>
        </w:rPr>
        <w:t>MT</w:t>
      </w:r>
      <w:r w:rsidR="007E240F">
        <w:rPr>
          <w:rFonts w:asciiTheme="minorHAnsi" w:hAnsiTheme="minorHAnsi" w:cstheme="minorHAnsi"/>
          <w:sz w:val="22"/>
        </w:rPr>
        <w:t xml:space="preserve"> functionality</w:t>
      </w:r>
      <w:r w:rsidR="006C2167" w:rsidRPr="00432697">
        <w:rPr>
          <w:rFonts w:asciiTheme="minorHAnsi" w:hAnsiTheme="minorHAnsi" w:cstheme="minorHAnsi"/>
          <w:sz w:val="22"/>
        </w:rPr>
        <w:t xml:space="preserve"> context. </w:t>
      </w:r>
      <w:r w:rsidR="00AB4FBB">
        <w:rPr>
          <w:rFonts w:asciiTheme="minorHAnsi" w:hAnsiTheme="minorHAnsi" w:cstheme="minorHAnsi"/>
          <w:sz w:val="22"/>
        </w:rPr>
        <w:t>Therefore</w:t>
      </w:r>
      <w:r w:rsidR="00DA0508" w:rsidRPr="00432697">
        <w:rPr>
          <w:rFonts w:asciiTheme="minorHAnsi" w:hAnsiTheme="minorHAnsi" w:cstheme="minorHAnsi"/>
          <w:sz w:val="22"/>
        </w:rPr>
        <w:t>,</w:t>
      </w:r>
      <w:r w:rsidR="00077BB0" w:rsidRPr="00432697">
        <w:rPr>
          <w:rFonts w:asciiTheme="minorHAnsi" w:hAnsiTheme="minorHAnsi" w:cstheme="minorHAnsi"/>
          <w:sz w:val="22"/>
        </w:rPr>
        <w:t xml:space="preserve"> it </w:t>
      </w:r>
      <w:r w:rsidR="00DA0508" w:rsidRPr="00432697">
        <w:rPr>
          <w:rFonts w:asciiTheme="minorHAnsi" w:hAnsiTheme="minorHAnsi" w:cstheme="minorHAnsi"/>
          <w:sz w:val="22"/>
        </w:rPr>
        <w:t>is beneficial to reuse the UE context messages and procedures also for managing the IAB</w:t>
      </w:r>
      <w:r w:rsidR="00A43775">
        <w:rPr>
          <w:rFonts w:asciiTheme="minorHAnsi" w:hAnsiTheme="minorHAnsi" w:cstheme="minorHAnsi"/>
          <w:sz w:val="22"/>
        </w:rPr>
        <w:t xml:space="preserve"> </w:t>
      </w:r>
      <w:r w:rsidR="00DA0508" w:rsidRPr="00432697">
        <w:rPr>
          <w:rFonts w:asciiTheme="minorHAnsi" w:hAnsiTheme="minorHAnsi" w:cstheme="minorHAnsi"/>
          <w:sz w:val="22"/>
        </w:rPr>
        <w:t>MT</w:t>
      </w:r>
      <w:r w:rsidR="007E240F">
        <w:rPr>
          <w:rFonts w:asciiTheme="minorHAnsi" w:hAnsiTheme="minorHAnsi" w:cstheme="minorHAnsi"/>
          <w:sz w:val="22"/>
        </w:rPr>
        <w:t xml:space="preserve"> functionality</w:t>
      </w:r>
      <w:r w:rsidR="00DA0508" w:rsidRPr="00432697">
        <w:rPr>
          <w:rFonts w:asciiTheme="minorHAnsi" w:hAnsiTheme="minorHAnsi" w:cstheme="minorHAnsi"/>
          <w:sz w:val="22"/>
        </w:rPr>
        <w:t xml:space="preserve"> contexts. </w:t>
      </w:r>
      <w:r w:rsidR="007B1DED" w:rsidRPr="00432697">
        <w:rPr>
          <w:rFonts w:asciiTheme="minorHAnsi" w:hAnsiTheme="minorHAnsi" w:cstheme="minorHAnsi"/>
          <w:sz w:val="22"/>
        </w:rPr>
        <w:t>Any IAB</w:t>
      </w:r>
      <w:r w:rsidR="00AB4FBB">
        <w:rPr>
          <w:rFonts w:asciiTheme="minorHAnsi" w:hAnsiTheme="minorHAnsi" w:cstheme="minorHAnsi"/>
          <w:sz w:val="22"/>
        </w:rPr>
        <w:t>-</w:t>
      </w:r>
      <w:r w:rsidR="007B1DED" w:rsidRPr="00432697">
        <w:rPr>
          <w:rFonts w:asciiTheme="minorHAnsi" w:hAnsiTheme="minorHAnsi" w:cstheme="minorHAnsi"/>
          <w:sz w:val="22"/>
        </w:rPr>
        <w:t xml:space="preserve">specific information such as RLC BH channel configuration could easily be added as </w:t>
      </w:r>
      <w:r w:rsidR="008B01E5" w:rsidRPr="00432697">
        <w:rPr>
          <w:rFonts w:asciiTheme="minorHAnsi" w:hAnsiTheme="minorHAnsi" w:cstheme="minorHAnsi"/>
          <w:sz w:val="22"/>
        </w:rPr>
        <w:t xml:space="preserve">optional IAB </w:t>
      </w:r>
      <w:r w:rsidR="002A7735" w:rsidRPr="00432697">
        <w:rPr>
          <w:rFonts w:asciiTheme="minorHAnsi" w:hAnsiTheme="minorHAnsi" w:cstheme="minorHAnsi"/>
          <w:sz w:val="22"/>
        </w:rPr>
        <w:t xml:space="preserve">specific IEs. Another benefit of re-using the UE </w:t>
      </w:r>
      <w:r w:rsidR="008826B9">
        <w:rPr>
          <w:rFonts w:asciiTheme="minorHAnsi" w:hAnsiTheme="minorHAnsi" w:cstheme="minorHAnsi"/>
          <w:sz w:val="22"/>
        </w:rPr>
        <w:t>C</w:t>
      </w:r>
      <w:r w:rsidR="002A7735" w:rsidRPr="00432697">
        <w:rPr>
          <w:rFonts w:asciiTheme="minorHAnsi" w:hAnsiTheme="minorHAnsi" w:cstheme="minorHAnsi"/>
          <w:sz w:val="22"/>
        </w:rPr>
        <w:t xml:space="preserve">ontext </w:t>
      </w:r>
      <w:r w:rsidR="008826B9">
        <w:rPr>
          <w:rFonts w:asciiTheme="minorHAnsi" w:hAnsiTheme="minorHAnsi" w:cstheme="minorHAnsi"/>
          <w:sz w:val="22"/>
        </w:rPr>
        <w:t>M</w:t>
      </w:r>
      <w:r w:rsidR="002A7735" w:rsidRPr="00432697">
        <w:rPr>
          <w:rFonts w:asciiTheme="minorHAnsi" w:hAnsiTheme="minorHAnsi" w:cstheme="minorHAnsi"/>
          <w:sz w:val="22"/>
        </w:rPr>
        <w:t>anagement procedure</w:t>
      </w:r>
      <w:r w:rsidR="00A062AD">
        <w:rPr>
          <w:rFonts w:asciiTheme="minorHAnsi" w:hAnsiTheme="minorHAnsi" w:cstheme="minorHAnsi"/>
          <w:sz w:val="22"/>
        </w:rPr>
        <w:t>s</w:t>
      </w:r>
      <w:r w:rsidR="002A7735" w:rsidRPr="00432697">
        <w:rPr>
          <w:rFonts w:asciiTheme="minorHAnsi" w:hAnsiTheme="minorHAnsi" w:cstheme="minorHAnsi"/>
          <w:sz w:val="22"/>
        </w:rPr>
        <w:t xml:space="preserve"> for IAB</w:t>
      </w:r>
      <w:r w:rsidR="00A43775">
        <w:rPr>
          <w:rFonts w:asciiTheme="minorHAnsi" w:hAnsiTheme="minorHAnsi" w:cstheme="minorHAnsi"/>
          <w:sz w:val="22"/>
        </w:rPr>
        <w:t xml:space="preserve"> </w:t>
      </w:r>
      <w:r w:rsidR="007E240F" w:rsidRPr="00432697">
        <w:rPr>
          <w:rFonts w:asciiTheme="minorHAnsi" w:hAnsiTheme="minorHAnsi" w:cstheme="minorHAnsi"/>
          <w:sz w:val="22"/>
        </w:rPr>
        <w:t>MT</w:t>
      </w:r>
      <w:r w:rsidR="007E240F">
        <w:rPr>
          <w:rFonts w:asciiTheme="minorHAnsi" w:hAnsiTheme="minorHAnsi" w:cstheme="minorHAnsi"/>
          <w:sz w:val="22"/>
        </w:rPr>
        <w:t xml:space="preserve"> </w:t>
      </w:r>
      <w:r w:rsidR="002B1768">
        <w:rPr>
          <w:rFonts w:asciiTheme="minorHAnsi" w:hAnsiTheme="minorHAnsi" w:cstheme="minorHAnsi"/>
          <w:sz w:val="22"/>
        </w:rPr>
        <w:t>f</w:t>
      </w:r>
      <w:r w:rsidR="007E240F">
        <w:rPr>
          <w:rFonts w:asciiTheme="minorHAnsi" w:hAnsiTheme="minorHAnsi" w:cstheme="minorHAnsi"/>
          <w:sz w:val="22"/>
        </w:rPr>
        <w:t>unctionality</w:t>
      </w:r>
      <w:r w:rsidR="007E240F" w:rsidRPr="00432697">
        <w:rPr>
          <w:rFonts w:asciiTheme="minorHAnsi" w:hAnsiTheme="minorHAnsi" w:cstheme="minorHAnsi"/>
          <w:sz w:val="22"/>
        </w:rPr>
        <w:t xml:space="preserve"> </w:t>
      </w:r>
      <w:r w:rsidR="002B1768">
        <w:rPr>
          <w:rFonts w:asciiTheme="minorHAnsi" w:hAnsiTheme="minorHAnsi" w:cstheme="minorHAnsi"/>
          <w:sz w:val="22"/>
        </w:rPr>
        <w:t>c</w:t>
      </w:r>
      <w:r w:rsidR="002A7735" w:rsidRPr="00432697">
        <w:rPr>
          <w:rFonts w:asciiTheme="minorHAnsi" w:hAnsiTheme="minorHAnsi" w:cstheme="minorHAnsi"/>
          <w:sz w:val="22"/>
        </w:rPr>
        <w:t xml:space="preserve">ontext </w:t>
      </w:r>
      <w:r w:rsidR="002B1768">
        <w:rPr>
          <w:rFonts w:asciiTheme="minorHAnsi" w:hAnsiTheme="minorHAnsi" w:cstheme="minorHAnsi"/>
          <w:sz w:val="22"/>
        </w:rPr>
        <w:t>m</w:t>
      </w:r>
      <w:r w:rsidR="002A7735" w:rsidRPr="00432697">
        <w:rPr>
          <w:rFonts w:asciiTheme="minorHAnsi" w:hAnsiTheme="minorHAnsi" w:cstheme="minorHAnsi"/>
          <w:sz w:val="22"/>
        </w:rPr>
        <w:t>anagement is that this will automatically mean that also other procedure</w:t>
      </w:r>
      <w:r w:rsidR="00A062AD">
        <w:rPr>
          <w:rFonts w:asciiTheme="minorHAnsi" w:hAnsiTheme="minorHAnsi" w:cstheme="minorHAnsi"/>
          <w:sz w:val="22"/>
        </w:rPr>
        <w:t xml:space="preserve">s, such as </w:t>
      </w:r>
      <w:r w:rsidR="002A7735" w:rsidRPr="00432697">
        <w:rPr>
          <w:rFonts w:asciiTheme="minorHAnsi" w:hAnsiTheme="minorHAnsi" w:cstheme="minorHAnsi"/>
          <w:sz w:val="22"/>
        </w:rPr>
        <w:t xml:space="preserve">RRC </w:t>
      </w:r>
      <w:r w:rsidR="00407EB1" w:rsidRPr="00432697">
        <w:rPr>
          <w:rFonts w:asciiTheme="minorHAnsi" w:hAnsiTheme="minorHAnsi" w:cstheme="minorHAnsi"/>
          <w:sz w:val="22"/>
        </w:rPr>
        <w:t>transfer</w:t>
      </w:r>
      <w:r w:rsidR="00144551">
        <w:rPr>
          <w:rFonts w:asciiTheme="minorHAnsi" w:hAnsiTheme="minorHAnsi" w:cstheme="minorHAnsi"/>
          <w:sz w:val="22"/>
        </w:rPr>
        <w:t>,</w:t>
      </w:r>
      <w:r w:rsidR="00407EB1" w:rsidRPr="00432697">
        <w:rPr>
          <w:rFonts w:asciiTheme="minorHAnsi" w:hAnsiTheme="minorHAnsi" w:cstheme="minorHAnsi"/>
          <w:sz w:val="22"/>
        </w:rPr>
        <w:t xml:space="preserve"> will also work. </w:t>
      </w:r>
    </w:p>
    <w:p w14:paraId="07B175BE" w14:textId="7DC22F82" w:rsidR="00407EB1" w:rsidRPr="00432697" w:rsidRDefault="007B5034" w:rsidP="00122639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1" w:name="_Toc4490464"/>
      <w:r w:rsidRPr="00432697">
        <w:rPr>
          <w:rFonts w:asciiTheme="minorHAnsi" w:hAnsiTheme="minorHAnsi" w:cstheme="minorHAnsi"/>
          <w:sz w:val="22"/>
        </w:rPr>
        <w:t xml:space="preserve">Most of the parameters currently in the F1 UE </w:t>
      </w:r>
      <w:r w:rsidR="00A062AD">
        <w:rPr>
          <w:rFonts w:asciiTheme="minorHAnsi" w:hAnsiTheme="minorHAnsi" w:cstheme="minorHAnsi"/>
          <w:sz w:val="22"/>
        </w:rPr>
        <w:t>C</w:t>
      </w:r>
      <w:r w:rsidRPr="00432697">
        <w:rPr>
          <w:rFonts w:asciiTheme="minorHAnsi" w:hAnsiTheme="minorHAnsi" w:cstheme="minorHAnsi"/>
          <w:sz w:val="22"/>
        </w:rPr>
        <w:t xml:space="preserve">ontext </w:t>
      </w:r>
      <w:r w:rsidR="00A062AD">
        <w:rPr>
          <w:rFonts w:asciiTheme="minorHAnsi" w:hAnsiTheme="minorHAnsi" w:cstheme="minorHAnsi"/>
          <w:sz w:val="22"/>
        </w:rPr>
        <w:t>S</w:t>
      </w:r>
      <w:r w:rsidRPr="00432697">
        <w:rPr>
          <w:rFonts w:asciiTheme="minorHAnsi" w:hAnsiTheme="minorHAnsi" w:cstheme="minorHAnsi"/>
          <w:sz w:val="22"/>
        </w:rPr>
        <w:t xml:space="preserve">etup </w:t>
      </w:r>
      <w:r w:rsidR="00A062AD">
        <w:rPr>
          <w:rFonts w:asciiTheme="minorHAnsi" w:hAnsiTheme="minorHAnsi" w:cstheme="minorHAnsi"/>
          <w:sz w:val="22"/>
        </w:rPr>
        <w:t>are</w:t>
      </w:r>
      <w:r w:rsidRPr="00432697">
        <w:rPr>
          <w:rFonts w:asciiTheme="minorHAnsi" w:hAnsiTheme="minorHAnsi" w:cstheme="minorHAnsi"/>
          <w:sz w:val="22"/>
        </w:rPr>
        <w:t xml:space="preserve"> also applicable for IAB</w:t>
      </w:r>
      <w:r w:rsidR="00A43775">
        <w:rPr>
          <w:rFonts w:asciiTheme="minorHAnsi" w:hAnsiTheme="minorHAnsi" w:cstheme="minorHAnsi"/>
          <w:sz w:val="22"/>
        </w:rPr>
        <w:t xml:space="preserve"> </w:t>
      </w:r>
      <w:r w:rsidRPr="00432697">
        <w:rPr>
          <w:rFonts w:asciiTheme="minorHAnsi" w:hAnsiTheme="minorHAnsi" w:cstheme="minorHAnsi"/>
          <w:sz w:val="22"/>
        </w:rPr>
        <w:t>MT</w:t>
      </w:r>
      <w:r w:rsidR="002B1768">
        <w:rPr>
          <w:rFonts w:asciiTheme="minorHAnsi" w:hAnsiTheme="minorHAnsi" w:cstheme="minorHAnsi"/>
          <w:sz w:val="22"/>
        </w:rPr>
        <w:t xml:space="preserve"> functionality</w:t>
      </w:r>
      <w:r w:rsidRPr="00432697">
        <w:rPr>
          <w:rFonts w:asciiTheme="minorHAnsi" w:hAnsiTheme="minorHAnsi" w:cstheme="minorHAnsi"/>
          <w:sz w:val="22"/>
        </w:rPr>
        <w:t xml:space="preserve"> context</w:t>
      </w:r>
      <w:bookmarkEnd w:id="1"/>
      <w:r w:rsidR="00A062AD">
        <w:rPr>
          <w:rFonts w:asciiTheme="minorHAnsi" w:hAnsiTheme="minorHAnsi" w:cstheme="minorHAnsi"/>
          <w:sz w:val="22"/>
        </w:rPr>
        <w:t>.</w:t>
      </w:r>
    </w:p>
    <w:p w14:paraId="2AE67BF8" w14:textId="1DA68010" w:rsidR="007B5034" w:rsidRPr="00432697" w:rsidRDefault="00C020E1" w:rsidP="00122639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2" w:name="_Toc4490465"/>
      <w:r w:rsidRPr="00432697">
        <w:rPr>
          <w:rFonts w:asciiTheme="minorHAnsi" w:hAnsiTheme="minorHAnsi" w:cstheme="minorHAnsi"/>
          <w:sz w:val="22"/>
        </w:rPr>
        <w:t xml:space="preserve">Re-using F1 UE </w:t>
      </w:r>
      <w:r w:rsidR="0067673C">
        <w:rPr>
          <w:rFonts w:asciiTheme="minorHAnsi" w:hAnsiTheme="minorHAnsi" w:cstheme="minorHAnsi"/>
          <w:sz w:val="22"/>
        </w:rPr>
        <w:t>C</w:t>
      </w:r>
      <w:r w:rsidRPr="00432697">
        <w:rPr>
          <w:rFonts w:asciiTheme="minorHAnsi" w:hAnsiTheme="minorHAnsi" w:cstheme="minorHAnsi"/>
          <w:sz w:val="22"/>
        </w:rPr>
        <w:t xml:space="preserve">ontext </w:t>
      </w:r>
      <w:r w:rsidR="0067673C">
        <w:rPr>
          <w:rFonts w:asciiTheme="minorHAnsi" w:hAnsiTheme="minorHAnsi" w:cstheme="minorHAnsi"/>
          <w:sz w:val="22"/>
        </w:rPr>
        <w:t>M</w:t>
      </w:r>
      <w:r w:rsidRPr="00432697">
        <w:rPr>
          <w:rFonts w:asciiTheme="minorHAnsi" w:hAnsiTheme="minorHAnsi" w:cstheme="minorHAnsi"/>
          <w:sz w:val="22"/>
        </w:rPr>
        <w:t>anagement for IAB</w:t>
      </w:r>
      <w:r w:rsidR="00A43775">
        <w:rPr>
          <w:rFonts w:asciiTheme="minorHAnsi" w:hAnsiTheme="minorHAnsi" w:cstheme="minorHAnsi"/>
          <w:sz w:val="22"/>
        </w:rPr>
        <w:t xml:space="preserve"> </w:t>
      </w:r>
      <w:r w:rsidR="002B1768" w:rsidRPr="00432697">
        <w:rPr>
          <w:rFonts w:asciiTheme="minorHAnsi" w:hAnsiTheme="minorHAnsi" w:cstheme="minorHAnsi"/>
          <w:sz w:val="22"/>
        </w:rPr>
        <w:t>MT</w:t>
      </w:r>
      <w:r w:rsidR="002B1768">
        <w:rPr>
          <w:rFonts w:asciiTheme="minorHAnsi" w:hAnsiTheme="minorHAnsi" w:cstheme="minorHAnsi"/>
          <w:sz w:val="22"/>
        </w:rPr>
        <w:t xml:space="preserve"> functionality</w:t>
      </w:r>
      <w:r w:rsidR="002B1768" w:rsidRPr="00432697">
        <w:rPr>
          <w:rFonts w:asciiTheme="minorHAnsi" w:hAnsiTheme="minorHAnsi" w:cstheme="minorHAnsi"/>
          <w:sz w:val="22"/>
        </w:rPr>
        <w:t xml:space="preserve"> </w:t>
      </w:r>
      <w:r w:rsidRPr="00432697">
        <w:rPr>
          <w:rFonts w:asciiTheme="minorHAnsi" w:hAnsiTheme="minorHAnsi" w:cstheme="minorHAnsi"/>
          <w:sz w:val="22"/>
        </w:rPr>
        <w:t xml:space="preserve">context will minimize standardization effort </w:t>
      </w:r>
      <w:r w:rsidR="004C4593" w:rsidRPr="00432697">
        <w:rPr>
          <w:rFonts w:asciiTheme="minorHAnsi" w:hAnsiTheme="minorHAnsi" w:cstheme="minorHAnsi"/>
          <w:sz w:val="22"/>
        </w:rPr>
        <w:t>and ensure that also other procedures</w:t>
      </w:r>
      <w:r w:rsidR="00144551">
        <w:rPr>
          <w:rFonts w:asciiTheme="minorHAnsi" w:hAnsiTheme="minorHAnsi" w:cstheme="minorHAnsi"/>
          <w:sz w:val="22"/>
        </w:rPr>
        <w:t>,</w:t>
      </w:r>
      <w:r w:rsidR="004C4593" w:rsidRPr="00432697">
        <w:rPr>
          <w:rFonts w:asciiTheme="minorHAnsi" w:hAnsiTheme="minorHAnsi" w:cstheme="minorHAnsi"/>
          <w:sz w:val="22"/>
        </w:rPr>
        <w:t xml:space="preserve"> such as RRC transfer</w:t>
      </w:r>
      <w:r w:rsidR="00144551">
        <w:rPr>
          <w:rFonts w:asciiTheme="minorHAnsi" w:hAnsiTheme="minorHAnsi" w:cstheme="minorHAnsi"/>
          <w:sz w:val="22"/>
        </w:rPr>
        <w:t>,</w:t>
      </w:r>
      <w:r w:rsidR="004C4593" w:rsidRPr="00432697">
        <w:rPr>
          <w:rFonts w:asciiTheme="minorHAnsi" w:hAnsiTheme="minorHAnsi" w:cstheme="minorHAnsi"/>
          <w:sz w:val="22"/>
        </w:rPr>
        <w:t xml:space="preserve"> will work.</w:t>
      </w:r>
      <w:bookmarkEnd w:id="2"/>
    </w:p>
    <w:p w14:paraId="590DA560" w14:textId="1435B907" w:rsidR="004C4593" w:rsidRPr="00432697" w:rsidRDefault="00CC2E67" w:rsidP="00122639">
      <w:pPr>
        <w:pStyle w:val="Proposal"/>
        <w:jc w:val="left"/>
        <w:rPr>
          <w:rFonts w:asciiTheme="minorHAnsi" w:hAnsiTheme="minorHAnsi" w:cstheme="minorHAnsi"/>
          <w:sz w:val="22"/>
        </w:rPr>
      </w:pPr>
      <w:bookmarkStart w:id="3" w:name="_Toc4490466"/>
      <w:bookmarkStart w:id="4" w:name="_Toc4490555"/>
      <w:r w:rsidRPr="00432697">
        <w:rPr>
          <w:rFonts w:asciiTheme="minorHAnsi" w:hAnsiTheme="minorHAnsi" w:cstheme="minorHAnsi"/>
          <w:sz w:val="22"/>
        </w:rPr>
        <w:t xml:space="preserve">The F1 UE </w:t>
      </w:r>
      <w:r w:rsidR="0067673C">
        <w:rPr>
          <w:rFonts w:asciiTheme="minorHAnsi" w:hAnsiTheme="minorHAnsi" w:cstheme="minorHAnsi"/>
          <w:sz w:val="22"/>
        </w:rPr>
        <w:t>C</w:t>
      </w:r>
      <w:r w:rsidRPr="00432697">
        <w:rPr>
          <w:rFonts w:asciiTheme="minorHAnsi" w:hAnsiTheme="minorHAnsi" w:cstheme="minorHAnsi"/>
          <w:sz w:val="22"/>
        </w:rPr>
        <w:t xml:space="preserve">ontext </w:t>
      </w:r>
      <w:r w:rsidR="0067673C">
        <w:rPr>
          <w:rFonts w:asciiTheme="minorHAnsi" w:hAnsiTheme="minorHAnsi" w:cstheme="minorHAnsi"/>
          <w:sz w:val="22"/>
        </w:rPr>
        <w:t>M</w:t>
      </w:r>
      <w:r w:rsidRPr="00432697">
        <w:rPr>
          <w:rFonts w:asciiTheme="minorHAnsi" w:hAnsiTheme="minorHAnsi" w:cstheme="minorHAnsi"/>
          <w:sz w:val="22"/>
        </w:rPr>
        <w:t>anagement procedures should be reused for IAB</w:t>
      </w:r>
      <w:r w:rsidR="00A43775">
        <w:rPr>
          <w:rFonts w:asciiTheme="minorHAnsi" w:hAnsiTheme="minorHAnsi" w:cstheme="minorHAnsi"/>
          <w:sz w:val="22"/>
        </w:rPr>
        <w:t xml:space="preserve"> </w:t>
      </w:r>
      <w:r w:rsidR="002B1768" w:rsidRPr="00432697">
        <w:rPr>
          <w:rFonts w:asciiTheme="minorHAnsi" w:hAnsiTheme="minorHAnsi" w:cstheme="minorHAnsi"/>
          <w:sz w:val="22"/>
        </w:rPr>
        <w:t>MT</w:t>
      </w:r>
      <w:r w:rsidR="002B1768">
        <w:rPr>
          <w:rFonts w:asciiTheme="minorHAnsi" w:hAnsiTheme="minorHAnsi" w:cstheme="minorHAnsi"/>
          <w:sz w:val="22"/>
        </w:rPr>
        <w:t xml:space="preserve"> functionality</w:t>
      </w:r>
      <w:r w:rsidR="002B1768" w:rsidRPr="00432697">
        <w:rPr>
          <w:rFonts w:asciiTheme="minorHAnsi" w:hAnsiTheme="minorHAnsi" w:cstheme="minorHAnsi"/>
          <w:sz w:val="22"/>
        </w:rPr>
        <w:t xml:space="preserve"> </w:t>
      </w:r>
      <w:r w:rsidR="002B1768">
        <w:rPr>
          <w:rFonts w:asciiTheme="minorHAnsi" w:hAnsiTheme="minorHAnsi" w:cstheme="minorHAnsi"/>
          <w:sz w:val="22"/>
        </w:rPr>
        <w:t>c</w:t>
      </w:r>
      <w:r w:rsidRPr="00432697">
        <w:rPr>
          <w:rFonts w:asciiTheme="minorHAnsi" w:hAnsiTheme="minorHAnsi" w:cstheme="minorHAnsi"/>
          <w:sz w:val="22"/>
        </w:rPr>
        <w:t xml:space="preserve">ontext </w:t>
      </w:r>
      <w:r w:rsidR="002B1768">
        <w:rPr>
          <w:rFonts w:asciiTheme="minorHAnsi" w:hAnsiTheme="minorHAnsi" w:cstheme="minorHAnsi"/>
          <w:sz w:val="22"/>
        </w:rPr>
        <w:t>m</w:t>
      </w:r>
      <w:r w:rsidRPr="00432697">
        <w:rPr>
          <w:rFonts w:asciiTheme="minorHAnsi" w:hAnsiTheme="minorHAnsi" w:cstheme="minorHAnsi"/>
          <w:sz w:val="22"/>
        </w:rPr>
        <w:t>anagement. Any IAB MT</w:t>
      </w:r>
      <w:r w:rsidR="002B1768">
        <w:rPr>
          <w:rFonts w:asciiTheme="minorHAnsi" w:hAnsiTheme="minorHAnsi" w:cstheme="minorHAnsi"/>
          <w:sz w:val="22"/>
        </w:rPr>
        <w:t xml:space="preserve"> functionality</w:t>
      </w:r>
      <w:r w:rsidR="001207C4">
        <w:rPr>
          <w:rFonts w:asciiTheme="minorHAnsi" w:hAnsiTheme="minorHAnsi" w:cstheme="minorHAnsi"/>
          <w:sz w:val="22"/>
        </w:rPr>
        <w:t>-</w:t>
      </w:r>
      <w:r w:rsidRPr="00432697">
        <w:rPr>
          <w:rFonts w:asciiTheme="minorHAnsi" w:hAnsiTheme="minorHAnsi" w:cstheme="minorHAnsi"/>
          <w:sz w:val="22"/>
        </w:rPr>
        <w:t>specific aspects</w:t>
      </w:r>
      <w:r w:rsidR="001207C4">
        <w:rPr>
          <w:rFonts w:asciiTheme="minorHAnsi" w:hAnsiTheme="minorHAnsi" w:cstheme="minorHAnsi"/>
          <w:sz w:val="22"/>
        </w:rPr>
        <w:t>,</w:t>
      </w:r>
      <w:r w:rsidRPr="00432697">
        <w:rPr>
          <w:rFonts w:asciiTheme="minorHAnsi" w:hAnsiTheme="minorHAnsi" w:cstheme="minorHAnsi"/>
          <w:sz w:val="22"/>
        </w:rPr>
        <w:t xml:space="preserve"> such as RLC BH channels</w:t>
      </w:r>
      <w:r w:rsidR="001207C4">
        <w:rPr>
          <w:rFonts w:asciiTheme="minorHAnsi" w:hAnsiTheme="minorHAnsi" w:cstheme="minorHAnsi"/>
          <w:sz w:val="22"/>
        </w:rPr>
        <w:t>,</w:t>
      </w:r>
      <w:r w:rsidRPr="00432697">
        <w:rPr>
          <w:rFonts w:asciiTheme="minorHAnsi" w:hAnsiTheme="minorHAnsi" w:cstheme="minorHAnsi"/>
          <w:sz w:val="22"/>
        </w:rPr>
        <w:t xml:space="preserve"> could be signalled as a separate optional IEs in the UE </w:t>
      </w:r>
      <w:r w:rsidR="0067673C">
        <w:rPr>
          <w:rFonts w:asciiTheme="minorHAnsi" w:hAnsiTheme="minorHAnsi" w:cstheme="minorHAnsi"/>
          <w:sz w:val="22"/>
        </w:rPr>
        <w:t>C</w:t>
      </w:r>
      <w:r w:rsidRPr="00432697">
        <w:rPr>
          <w:rFonts w:asciiTheme="minorHAnsi" w:hAnsiTheme="minorHAnsi" w:cstheme="minorHAnsi"/>
          <w:sz w:val="22"/>
        </w:rPr>
        <w:t xml:space="preserve">ontext </w:t>
      </w:r>
      <w:r w:rsidR="008826B9">
        <w:rPr>
          <w:rFonts w:asciiTheme="minorHAnsi" w:hAnsiTheme="minorHAnsi" w:cstheme="minorHAnsi"/>
          <w:sz w:val="22"/>
        </w:rPr>
        <w:t>M</w:t>
      </w:r>
      <w:r w:rsidRPr="00432697">
        <w:rPr>
          <w:rFonts w:asciiTheme="minorHAnsi" w:hAnsiTheme="minorHAnsi" w:cstheme="minorHAnsi"/>
          <w:sz w:val="22"/>
        </w:rPr>
        <w:t>anagement messages.</w:t>
      </w:r>
      <w:bookmarkEnd w:id="3"/>
      <w:bookmarkEnd w:id="4"/>
    </w:p>
    <w:p w14:paraId="31A2A6A2" w14:textId="5BC347A7" w:rsidR="0053714E" w:rsidRPr="00432697" w:rsidRDefault="00144551" w:rsidP="00122639">
      <w:pPr>
        <w:pStyle w:val="Proposal"/>
        <w:jc w:val="left"/>
        <w:rPr>
          <w:rFonts w:asciiTheme="minorHAnsi" w:hAnsiTheme="minorHAnsi" w:cstheme="minorHAnsi"/>
          <w:sz w:val="22"/>
        </w:rPr>
      </w:pPr>
      <w:bookmarkStart w:id="5" w:name="_Toc4490556"/>
      <w:r>
        <w:rPr>
          <w:rFonts w:asciiTheme="minorHAnsi" w:hAnsiTheme="minorHAnsi" w:cstheme="minorHAnsi"/>
          <w:sz w:val="22"/>
        </w:rPr>
        <w:t>A</w:t>
      </w:r>
      <w:r w:rsidR="0053714E" w:rsidRPr="00432697">
        <w:rPr>
          <w:rFonts w:asciiTheme="minorHAnsi" w:hAnsiTheme="minorHAnsi" w:cstheme="minorHAnsi"/>
          <w:sz w:val="22"/>
        </w:rPr>
        <w:t>gree to CRs to</w:t>
      </w:r>
      <w:r w:rsidR="005D1488">
        <w:rPr>
          <w:rFonts w:asciiTheme="minorHAnsi" w:hAnsiTheme="minorHAnsi" w:cstheme="minorHAnsi"/>
          <w:sz w:val="22"/>
        </w:rPr>
        <w:t xml:space="preserve"> TS</w:t>
      </w:r>
      <w:r w:rsidR="0053714E" w:rsidRPr="00432697">
        <w:rPr>
          <w:rFonts w:asciiTheme="minorHAnsi" w:hAnsiTheme="minorHAnsi" w:cstheme="minorHAnsi"/>
          <w:sz w:val="22"/>
        </w:rPr>
        <w:t xml:space="preserve"> 38.470 </w:t>
      </w:r>
      <w:r w:rsidR="00DE33E6" w:rsidRPr="00432697">
        <w:rPr>
          <w:rFonts w:asciiTheme="minorHAnsi" w:hAnsiTheme="minorHAnsi" w:cstheme="minorHAnsi"/>
          <w:sz w:val="22"/>
        </w:rPr>
        <w:t xml:space="preserve">[1] </w:t>
      </w:r>
      <w:r w:rsidR="0053714E" w:rsidRPr="00432697">
        <w:rPr>
          <w:rFonts w:asciiTheme="minorHAnsi" w:hAnsiTheme="minorHAnsi" w:cstheme="minorHAnsi"/>
          <w:sz w:val="22"/>
        </w:rPr>
        <w:t>and</w:t>
      </w:r>
      <w:r w:rsidR="005D1488">
        <w:rPr>
          <w:rFonts w:asciiTheme="minorHAnsi" w:hAnsiTheme="minorHAnsi" w:cstheme="minorHAnsi"/>
          <w:sz w:val="22"/>
        </w:rPr>
        <w:t xml:space="preserve"> TS</w:t>
      </w:r>
      <w:r w:rsidR="0053714E" w:rsidRPr="00432697">
        <w:rPr>
          <w:rFonts w:asciiTheme="minorHAnsi" w:hAnsiTheme="minorHAnsi" w:cstheme="minorHAnsi"/>
          <w:sz w:val="22"/>
        </w:rPr>
        <w:t xml:space="preserve"> 38.473</w:t>
      </w:r>
      <w:r w:rsidR="00DE33E6" w:rsidRPr="00432697">
        <w:rPr>
          <w:rFonts w:asciiTheme="minorHAnsi" w:hAnsiTheme="minorHAnsi" w:cstheme="minorHAnsi"/>
          <w:sz w:val="22"/>
        </w:rPr>
        <w:t xml:space="preserve"> [2] capturing this.</w:t>
      </w:r>
      <w:bookmarkEnd w:id="5"/>
      <w:r w:rsidR="00DE33E6" w:rsidRPr="00432697">
        <w:rPr>
          <w:rFonts w:asciiTheme="minorHAnsi" w:hAnsiTheme="minorHAnsi" w:cstheme="minorHAnsi"/>
          <w:sz w:val="22"/>
        </w:rPr>
        <w:t xml:space="preserve"> </w:t>
      </w:r>
      <w:r w:rsidR="0053714E" w:rsidRPr="00432697">
        <w:rPr>
          <w:rFonts w:asciiTheme="minorHAnsi" w:hAnsiTheme="minorHAnsi" w:cstheme="minorHAnsi"/>
          <w:sz w:val="22"/>
        </w:rPr>
        <w:t xml:space="preserve"> </w:t>
      </w:r>
    </w:p>
    <w:p w14:paraId="47BB0CDE" w14:textId="2D0708D8" w:rsidR="00B256CD" w:rsidRPr="00403D64" w:rsidRDefault="00B256CD" w:rsidP="00122639">
      <w:pPr>
        <w:pStyle w:val="Proposal"/>
        <w:numPr>
          <w:ilvl w:val="0"/>
          <w:numId w:val="0"/>
        </w:numPr>
        <w:jc w:val="left"/>
        <w:rPr>
          <w:rFonts w:asciiTheme="minorHAnsi" w:hAnsiTheme="minorHAnsi" w:cstheme="minorHAnsi"/>
          <w:b w:val="0"/>
          <w:bCs w:val="0"/>
        </w:rPr>
      </w:pPr>
    </w:p>
    <w:p w14:paraId="293D5A1D" w14:textId="21796028" w:rsidR="004000E8" w:rsidRPr="00403D64" w:rsidRDefault="007206FB" w:rsidP="00122639">
      <w:pPr>
        <w:pStyle w:val="Heading1"/>
        <w:rPr>
          <w:rFonts w:asciiTheme="minorHAnsi" w:hAnsiTheme="minorHAnsi" w:cstheme="minorHAnsi"/>
        </w:rPr>
      </w:pPr>
      <w:r w:rsidRPr="00403D64">
        <w:rPr>
          <w:rFonts w:asciiTheme="minorHAnsi" w:hAnsiTheme="minorHAnsi" w:cstheme="minorHAnsi"/>
        </w:rPr>
        <w:t>Conclusions</w:t>
      </w:r>
    </w:p>
    <w:p w14:paraId="55E7CFE4" w14:textId="05888C1D" w:rsidR="005738C8" w:rsidRPr="00432697" w:rsidRDefault="005738C8" w:rsidP="00122639">
      <w:pPr>
        <w:jc w:val="left"/>
        <w:rPr>
          <w:rFonts w:asciiTheme="minorHAnsi" w:hAnsiTheme="minorHAnsi" w:cstheme="minorHAnsi"/>
          <w:sz w:val="22"/>
        </w:rPr>
      </w:pPr>
      <w:bookmarkStart w:id="6" w:name="_Toc528842915"/>
      <w:r w:rsidRPr="00432697">
        <w:rPr>
          <w:rFonts w:asciiTheme="minorHAnsi" w:hAnsiTheme="minorHAnsi" w:cstheme="minorHAnsi"/>
          <w:sz w:val="22"/>
        </w:rPr>
        <w:t>In earlier sections we made the following observations:</w:t>
      </w:r>
      <w:bookmarkEnd w:id="6"/>
    </w:p>
    <w:p w14:paraId="37B7D9E4" w14:textId="6AE8DAB3" w:rsidR="0070710A" w:rsidRPr="00432697" w:rsidRDefault="005738C8" w:rsidP="00122639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43269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432697">
        <w:rPr>
          <w:rFonts w:asciiTheme="minorHAnsi" w:hAnsiTheme="minorHAnsi" w:cstheme="minorHAnsi"/>
          <w:bCs/>
          <w:sz w:val="22"/>
        </w:rPr>
        <w:instrText xml:space="preserve"> TOC \f \n \t "Observation;1" </w:instrText>
      </w:r>
      <w:r w:rsidRPr="0043269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70710A" w:rsidRPr="00432697">
        <w:rPr>
          <w:rFonts w:asciiTheme="minorHAnsi" w:hAnsiTheme="minorHAnsi" w:cstheme="minorHAnsi"/>
          <w:sz w:val="22"/>
        </w:rPr>
        <w:t>Observation 1</w:t>
      </w:r>
      <w:r w:rsidR="0070710A" w:rsidRPr="00432697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2B1768" w:rsidRPr="00432697">
        <w:rPr>
          <w:rFonts w:asciiTheme="minorHAnsi" w:hAnsiTheme="minorHAnsi" w:cstheme="minorHAnsi"/>
          <w:sz w:val="22"/>
        </w:rPr>
        <w:t xml:space="preserve">Most of the parameters currently in the F1 UE </w:t>
      </w:r>
      <w:r w:rsidR="002B1768">
        <w:rPr>
          <w:rFonts w:asciiTheme="minorHAnsi" w:hAnsiTheme="minorHAnsi" w:cstheme="minorHAnsi"/>
          <w:sz w:val="22"/>
        </w:rPr>
        <w:t>C</w:t>
      </w:r>
      <w:r w:rsidR="002B1768" w:rsidRPr="00432697">
        <w:rPr>
          <w:rFonts w:asciiTheme="minorHAnsi" w:hAnsiTheme="minorHAnsi" w:cstheme="minorHAnsi"/>
          <w:sz w:val="22"/>
        </w:rPr>
        <w:t xml:space="preserve">ontext </w:t>
      </w:r>
      <w:r w:rsidR="002B1768">
        <w:rPr>
          <w:rFonts w:asciiTheme="minorHAnsi" w:hAnsiTheme="minorHAnsi" w:cstheme="minorHAnsi"/>
          <w:sz w:val="22"/>
        </w:rPr>
        <w:t>S</w:t>
      </w:r>
      <w:r w:rsidR="002B1768" w:rsidRPr="00432697">
        <w:rPr>
          <w:rFonts w:asciiTheme="minorHAnsi" w:hAnsiTheme="minorHAnsi" w:cstheme="minorHAnsi"/>
          <w:sz w:val="22"/>
        </w:rPr>
        <w:t xml:space="preserve">etup </w:t>
      </w:r>
      <w:r w:rsidR="002B1768">
        <w:rPr>
          <w:rFonts w:asciiTheme="minorHAnsi" w:hAnsiTheme="minorHAnsi" w:cstheme="minorHAnsi"/>
          <w:sz w:val="22"/>
        </w:rPr>
        <w:t>are</w:t>
      </w:r>
      <w:r w:rsidR="002B1768" w:rsidRPr="00432697">
        <w:rPr>
          <w:rFonts w:asciiTheme="minorHAnsi" w:hAnsiTheme="minorHAnsi" w:cstheme="minorHAnsi"/>
          <w:sz w:val="22"/>
        </w:rPr>
        <w:t xml:space="preserve"> also applicable for IAB</w:t>
      </w:r>
      <w:r w:rsidR="002B1768">
        <w:rPr>
          <w:rFonts w:asciiTheme="minorHAnsi" w:hAnsiTheme="minorHAnsi" w:cstheme="minorHAnsi"/>
          <w:sz w:val="22"/>
        </w:rPr>
        <w:t xml:space="preserve"> </w:t>
      </w:r>
      <w:r w:rsidR="002B1768" w:rsidRPr="00432697">
        <w:rPr>
          <w:rFonts w:asciiTheme="minorHAnsi" w:hAnsiTheme="minorHAnsi" w:cstheme="minorHAnsi"/>
          <w:sz w:val="22"/>
        </w:rPr>
        <w:t>MT</w:t>
      </w:r>
      <w:r w:rsidR="002B1768">
        <w:rPr>
          <w:rFonts w:asciiTheme="minorHAnsi" w:hAnsiTheme="minorHAnsi" w:cstheme="minorHAnsi"/>
          <w:sz w:val="22"/>
        </w:rPr>
        <w:t xml:space="preserve"> functionality</w:t>
      </w:r>
      <w:r w:rsidR="002B1768" w:rsidRPr="00432697">
        <w:rPr>
          <w:rFonts w:asciiTheme="minorHAnsi" w:hAnsiTheme="minorHAnsi" w:cstheme="minorHAnsi"/>
          <w:sz w:val="22"/>
        </w:rPr>
        <w:t xml:space="preserve"> context</w:t>
      </w:r>
      <w:r w:rsidR="00A062AD">
        <w:rPr>
          <w:rFonts w:asciiTheme="minorHAnsi" w:hAnsiTheme="minorHAnsi" w:cstheme="minorHAnsi"/>
          <w:sz w:val="22"/>
        </w:rPr>
        <w:t>.</w:t>
      </w:r>
    </w:p>
    <w:p w14:paraId="232ECB5C" w14:textId="65FC8A15" w:rsidR="0070710A" w:rsidRPr="00432697" w:rsidRDefault="0070710A" w:rsidP="00122639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432697">
        <w:rPr>
          <w:rFonts w:asciiTheme="minorHAnsi" w:hAnsiTheme="minorHAnsi" w:cstheme="minorHAnsi"/>
          <w:sz w:val="22"/>
        </w:rPr>
        <w:t>Observation 2</w:t>
      </w:r>
      <w:r w:rsidRPr="00432697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2B1768" w:rsidRPr="00432697">
        <w:rPr>
          <w:rFonts w:asciiTheme="minorHAnsi" w:hAnsiTheme="minorHAnsi" w:cstheme="minorHAnsi"/>
          <w:sz w:val="22"/>
        </w:rPr>
        <w:t xml:space="preserve">Re-using F1 UE </w:t>
      </w:r>
      <w:r w:rsidR="002B1768">
        <w:rPr>
          <w:rFonts w:asciiTheme="minorHAnsi" w:hAnsiTheme="minorHAnsi" w:cstheme="minorHAnsi"/>
          <w:sz w:val="22"/>
        </w:rPr>
        <w:t>C</w:t>
      </w:r>
      <w:r w:rsidR="002B1768" w:rsidRPr="00432697">
        <w:rPr>
          <w:rFonts w:asciiTheme="minorHAnsi" w:hAnsiTheme="minorHAnsi" w:cstheme="minorHAnsi"/>
          <w:sz w:val="22"/>
        </w:rPr>
        <w:t xml:space="preserve">ontext </w:t>
      </w:r>
      <w:r w:rsidR="002B1768">
        <w:rPr>
          <w:rFonts w:asciiTheme="minorHAnsi" w:hAnsiTheme="minorHAnsi" w:cstheme="minorHAnsi"/>
          <w:sz w:val="22"/>
        </w:rPr>
        <w:t>M</w:t>
      </w:r>
      <w:r w:rsidR="002B1768" w:rsidRPr="00432697">
        <w:rPr>
          <w:rFonts w:asciiTheme="minorHAnsi" w:hAnsiTheme="minorHAnsi" w:cstheme="minorHAnsi"/>
          <w:sz w:val="22"/>
        </w:rPr>
        <w:t>anagement for IAB</w:t>
      </w:r>
      <w:r w:rsidR="002B1768">
        <w:rPr>
          <w:rFonts w:asciiTheme="minorHAnsi" w:hAnsiTheme="minorHAnsi" w:cstheme="minorHAnsi"/>
          <w:sz w:val="22"/>
        </w:rPr>
        <w:t xml:space="preserve"> </w:t>
      </w:r>
      <w:r w:rsidR="002B1768" w:rsidRPr="00432697">
        <w:rPr>
          <w:rFonts w:asciiTheme="minorHAnsi" w:hAnsiTheme="minorHAnsi" w:cstheme="minorHAnsi"/>
          <w:sz w:val="22"/>
        </w:rPr>
        <w:t>MT</w:t>
      </w:r>
      <w:r w:rsidR="002B1768">
        <w:rPr>
          <w:rFonts w:asciiTheme="minorHAnsi" w:hAnsiTheme="minorHAnsi" w:cstheme="minorHAnsi"/>
          <w:sz w:val="22"/>
        </w:rPr>
        <w:t xml:space="preserve"> functionality</w:t>
      </w:r>
      <w:r w:rsidR="002B1768" w:rsidRPr="00432697">
        <w:rPr>
          <w:rFonts w:asciiTheme="minorHAnsi" w:hAnsiTheme="minorHAnsi" w:cstheme="minorHAnsi"/>
          <w:sz w:val="22"/>
        </w:rPr>
        <w:t xml:space="preserve"> context will minimize standardization effort and ensure that also other procedures</w:t>
      </w:r>
      <w:r w:rsidR="00144551">
        <w:rPr>
          <w:rFonts w:asciiTheme="minorHAnsi" w:hAnsiTheme="minorHAnsi" w:cstheme="minorHAnsi"/>
          <w:sz w:val="22"/>
        </w:rPr>
        <w:t>,</w:t>
      </w:r>
      <w:r w:rsidR="002B1768" w:rsidRPr="00432697">
        <w:rPr>
          <w:rFonts w:asciiTheme="minorHAnsi" w:hAnsiTheme="minorHAnsi" w:cstheme="minorHAnsi"/>
          <w:sz w:val="22"/>
        </w:rPr>
        <w:t xml:space="preserve"> such as RRC transfer</w:t>
      </w:r>
      <w:r w:rsidR="00144551">
        <w:rPr>
          <w:rFonts w:asciiTheme="minorHAnsi" w:hAnsiTheme="minorHAnsi" w:cstheme="minorHAnsi"/>
          <w:sz w:val="22"/>
        </w:rPr>
        <w:t>,</w:t>
      </w:r>
      <w:r w:rsidR="002B1768" w:rsidRPr="00432697">
        <w:rPr>
          <w:rFonts w:asciiTheme="minorHAnsi" w:hAnsiTheme="minorHAnsi" w:cstheme="minorHAnsi"/>
          <w:sz w:val="22"/>
        </w:rPr>
        <w:t xml:space="preserve"> will work</w:t>
      </w:r>
      <w:r w:rsidRPr="00432697">
        <w:rPr>
          <w:rFonts w:asciiTheme="minorHAnsi" w:hAnsiTheme="minorHAnsi" w:cstheme="minorHAnsi"/>
          <w:sz w:val="22"/>
        </w:rPr>
        <w:t>.</w:t>
      </w:r>
    </w:p>
    <w:p w14:paraId="102A61F6" w14:textId="77777777" w:rsidR="00144551" w:rsidRDefault="005738C8" w:rsidP="00144551">
      <w:pPr>
        <w:pStyle w:val="BodyText"/>
        <w:jc w:val="left"/>
        <w:rPr>
          <w:rFonts w:asciiTheme="minorHAnsi" w:hAnsiTheme="minorHAnsi" w:cstheme="minorHAnsi"/>
          <w:b/>
          <w:bCs/>
          <w:sz w:val="22"/>
        </w:rPr>
      </w:pPr>
      <w:r w:rsidRPr="00432697">
        <w:rPr>
          <w:rFonts w:asciiTheme="minorHAnsi" w:hAnsiTheme="minorHAnsi" w:cstheme="minorHAnsi"/>
          <w:b/>
          <w:bCs/>
          <w:sz w:val="22"/>
        </w:rPr>
        <w:fldChar w:fldCharType="end"/>
      </w:r>
    </w:p>
    <w:p w14:paraId="34C482DC" w14:textId="77777777" w:rsidR="00144551" w:rsidRDefault="00144551" w:rsidP="00144551">
      <w:pPr>
        <w:pStyle w:val="BodyText"/>
        <w:jc w:val="left"/>
        <w:rPr>
          <w:rFonts w:asciiTheme="minorHAnsi" w:hAnsiTheme="minorHAnsi" w:cstheme="minorHAnsi"/>
          <w:sz w:val="22"/>
        </w:rPr>
      </w:pPr>
    </w:p>
    <w:p w14:paraId="4932BCD6" w14:textId="77777777" w:rsidR="00144551" w:rsidRDefault="00144551" w:rsidP="00144551">
      <w:pPr>
        <w:pStyle w:val="BodyText"/>
        <w:jc w:val="left"/>
        <w:rPr>
          <w:rFonts w:asciiTheme="minorHAnsi" w:hAnsiTheme="minorHAnsi" w:cstheme="minorHAnsi"/>
          <w:sz w:val="22"/>
        </w:rPr>
      </w:pPr>
    </w:p>
    <w:p w14:paraId="666C01DB" w14:textId="71DD131A" w:rsidR="005738C8" w:rsidRPr="00432697" w:rsidRDefault="005738C8" w:rsidP="00144551">
      <w:pPr>
        <w:pStyle w:val="BodyText"/>
        <w:jc w:val="left"/>
        <w:rPr>
          <w:rFonts w:asciiTheme="minorHAnsi" w:hAnsiTheme="minorHAnsi" w:cstheme="minorHAnsi"/>
          <w:b/>
          <w:sz w:val="22"/>
        </w:rPr>
      </w:pPr>
      <w:r w:rsidRPr="00432697">
        <w:rPr>
          <w:rFonts w:asciiTheme="minorHAnsi" w:hAnsiTheme="minorHAnsi" w:cstheme="minorHAnsi"/>
          <w:sz w:val="22"/>
        </w:rPr>
        <w:lastRenderedPageBreak/>
        <w:t>Based on the discussion in earlier sections we propose the following:</w:t>
      </w:r>
    </w:p>
    <w:p w14:paraId="58901642" w14:textId="77777777" w:rsidR="005738C8" w:rsidRPr="00432697" w:rsidRDefault="005738C8" w:rsidP="005738C8">
      <w:pPr>
        <w:pStyle w:val="TOC1"/>
        <w:rPr>
          <w:rFonts w:asciiTheme="minorHAnsi" w:hAnsiTheme="minorHAnsi" w:cstheme="minorHAnsi"/>
          <w:sz w:val="22"/>
        </w:rPr>
      </w:pPr>
    </w:p>
    <w:p w14:paraId="1CE86710" w14:textId="38D6DE50" w:rsidR="00DE33E6" w:rsidRPr="00144551" w:rsidRDefault="005738C8">
      <w:pPr>
        <w:pStyle w:val="TOC1"/>
        <w:rPr>
          <w:rFonts w:asciiTheme="minorHAnsi" w:eastAsiaTheme="minorEastAsia" w:hAnsiTheme="minorHAnsi" w:cstheme="minorHAnsi"/>
          <w:sz w:val="22"/>
          <w:lang w:eastAsia="en-US"/>
        </w:rPr>
      </w:pPr>
      <w:r w:rsidRPr="0043269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432697">
        <w:rPr>
          <w:rFonts w:asciiTheme="minorHAnsi" w:hAnsiTheme="minorHAnsi" w:cstheme="minorHAnsi"/>
          <w:bCs/>
          <w:sz w:val="22"/>
        </w:rPr>
        <w:instrText xml:space="preserve"> TOC \f \n \p " " \t "Proposal;1" </w:instrText>
      </w:r>
      <w:r w:rsidRPr="0043269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DE33E6" w:rsidRPr="00432697">
        <w:rPr>
          <w:rFonts w:asciiTheme="minorHAnsi" w:hAnsiTheme="minorHAnsi" w:cstheme="minorHAnsi"/>
          <w:sz w:val="22"/>
        </w:rPr>
        <w:t>Proposal 1</w:t>
      </w:r>
      <w:r w:rsidR="00DE33E6" w:rsidRPr="00432697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2B1768" w:rsidRPr="00432697">
        <w:rPr>
          <w:rFonts w:asciiTheme="minorHAnsi" w:hAnsiTheme="minorHAnsi" w:cstheme="minorHAnsi"/>
          <w:sz w:val="22"/>
        </w:rPr>
        <w:t xml:space="preserve">The F1 UE </w:t>
      </w:r>
      <w:r w:rsidR="002B1768">
        <w:rPr>
          <w:rFonts w:asciiTheme="minorHAnsi" w:hAnsiTheme="minorHAnsi" w:cstheme="minorHAnsi"/>
          <w:sz w:val="22"/>
        </w:rPr>
        <w:t>C</w:t>
      </w:r>
      <w:r w:rsidR="002B1768" w:rsidRPr="00432697">
        <w:rPr>
          <w:rFonts w:asciiTheme="minorHAnsi" w:hAnsiTheme="minorHAnsi" w:cstheme="minorHAnsi"/>
          <w:sz w:val="22"/>
        </w:rPr>
        <w:t xml:space="preserve">ontext </w:t>
      </w:r>
      <w:r w:rsidR="002B1768">
        <w:rPr>
          <w:rFonts w:asciiTheme="minorHAnsi" w:hAnsiTheme="minorHAnsi" w:cstheme="minorHAnsi"/>
          <w:sz w:val="22"/>
        </w:rPr>
        <w:t>M</w:t>
      </w:r>
      <w:r w:rsidR="002B1768" w:rsidRPr="00432697">
        <w:rPr>
          <w:rFonts w:asciiTheme="minorHAnsi" w:hAnsiTheme="minorHAnsi" w:cstheme="minorHAnsi"/>
          <w:sz w:val="22"/>
        </w:rPr>
        <w:t>anagement procedures should be reused for IAB</w:t>
      </w:r>
      <w:r w:rsidR="002B1768">
        <w:rPr>
          <w:rFonts w:asciiTheme="minorHAnsi" w:hAnsiTheme="minorHAnsi" w:cstheme="minorHAnsi"/>
          <w:sz w:val="22"/>
        </w:rPr>
        <w:t xml:space="preserve"> </w:t>
      </w:r>
      <w:r w:rsidR="002B1768" w:rsidRPr="00432697">
        <w:rPr>
          <w:rFonts w:asciiTheme="minorHAnsi" w:hAnsiTheme="minorHAnsi" w:cstheme="minorHAnsi"/>
          <w:sz w:val="22"/>
        </w:rPr>
        <w:t>MT</w:t>
      </w:r>
      <w:r w:rsidR="002B1768">
        <w:rPr>
          <w:rFonts w:asciiTheme="minorHAnsi" w:hAnsiTheme="minorHAnsi" w:cstheme="minorHAnsi"/>
          <w:sz w:val="22"/>
        </w:rPr>
        <w:t xml:space="preserve"> functionality</w:t>
      </w:r>
      <w:r w:rsidR="002B1768" w:rsidRPr="00432697">
        <w:rPr>
          <w:rFonts w:asciiTheme="minorHAnsi" w:hAnsiTheme="minorHAnsi" w:cstheme="minorHAnsi"/>
          <w:sz w:val="22"/>
        </w:rPr>
        <w:t xml:space="preserve"> </w:t>
      </w:r>
      <w:r w:rsidR="002B1768" w:rsidRPr="00144551">
        <w:rPr>
          <w:rFonts w:asciiTheme="minorHAnsi" w:hAnsiTheme="minorHAnsi" w:cstheme="minorHAnsi"/>
          <w:sz w:val="22"/>
        </w:rPr>
        <w:t>context management. Any IAB MT functionality-specific aspects, such as RLC BH channels, could be signalled as a separate optional IEs in the UE Context Management messages</w:t>
      </w:r>
      <w:r w:rsidR="00DE33E6" w:rsidRPr="00144551">
        <w:rPr>
          <w:rFonts w:asciiTheme="minorHAnsi" w:hAnsiTheme="minorHAnsi" w:cstheme="minorHAnsi"/>
          <w:sz w:val="22"/>
        </w:rPr>
        <w:t>.</w:t>
      </w:r>
    </w:p>
    <w:p w14:paraId="1AC68FFB" w14:textId="145A4475" w:rsidR="00DE33E6" w:rsidRPr="00144551" w:rsidRDefault="00144551" w:rsidP="00144551">
      <w:pPr>
        <w:pStyle w:val="Proposal"/>
        <w:numPr>
          <w:ilvl w:val="0"/>
          <w:numId w:val="0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144551">
        <w:rPr>
          <w:rFonts w:asciiTheme="minorHAnsi" w:eastAsiaTheme="minorEastAsia" w:hAnsiTheme="minorHAnsi" w:cstheme="minorHAnsi"/>
          <w:sz w:val="22"/>
          <w:szCs w:val="22"/>
          <w:lang w:eastAsia="en-US"/>
        </w:rPr>
        <w:t>Proposal 2</w:t>
      </w:r>
      <w:r w:rsidR="00DE33E6" w:rsidRPr="00144551">
        <w:rPr>
          <w:rFonts w:asciiTheme="minorHAnsi" w:eastAsiaTheme="minorEastAsia" w:hAnsiTheme="minorHAnsi" w:cstheme="minorHAnsi"/>
          <w:sz w:val="22"/>
          <w:szCs w:val="22"/>
          <w:lang w:eastAsia="en-US"/>
        </w:rPr>
        <w:tab/>
      </w:r>
      <w:r>
        <w:rPr>
          <w:rFonts w:asciiTheme="minorHAnsi" w:hAnsiTheme="minorHAnsi" w:cstheme="minorHAnsi"/>
          <w:sz w:val="22"/>
          <w:szCs w:val="22"/>
        </w:rPr>
        <w:t>A</w:t>
      </w:r>
      <w:r w:rsidR="002B1768" w:rsidRPr="00144551">
        <w:rPr>
          <w:rFonts w:asciiTheme="minorHAnsi" w:hAnsiTheme="minorHAnsi" w:cstheme="minorHAnsi"/>
          <w:sz w:val="22"/>
          <w:szCs w:val="22"/>
        </w:rPr>
        <w:t>gree to CRs to TS 38.470 [1]</w:t>
      </w:r>
      <w:bookmarkStart w:id="7" w:name="_GoBack"/>
      <w:bookmarkEnd w:id="7"/>
      <w:r w:rsidR="002B1768" w:rsidRPr="00144551">
        <w:rPr>
          <w:rFonts w:asciiTheme="minorHAnsi" w:hAnsiTheme="minorHAnsi" w:cstheme="minorHAnsi"/>
          <w:sz w:val="22"/>
          <w:szCs w:val="22"/>
        </w:rPr>
        <w:t xml:space="preserve"> and TS 38.473 [2] capturing this</w:t>
      </w:r>
      <w:r w:rsidR="00DE33E6" w:rsidRPr="00144551">
        <w:rPr>
          <w:rFonts w:asciiTheme="minorHAnsi" w:hAnsiTheme="minorHAnsi" w:cstheme="minorHAnsi"/>
          <w:sz w:val="22"/>
          <w:szCs w:val="22"/>
        </w:rPr>
        <w:t>.</w:t>
      </w:r>
    </w:p>
    <w:p w14:paraId="00DD87CF" w14:textId="7CA9E5F8" w:rsidR="005738C8" w:rsidRPr="00403D64" w:rsidRDefault="005738C8" w:rsidP="00AA0471">
      <w:pPr>
        <w:rPr>
          <w:rFonts w:asciiTheme="minorHAnsi" w:hAnsiTheme="minorHAnsi" w:cstheme="minorHAnsi"/>
        </w:rPr>
      </w:pPr>
      <w:r w:rsidRPr="00432697">
        <w:rPr>
          <w:rFonts w:asciiTheme="minorHAnsi" w:hAnsiTheme="minorHAnsi" w:cstheme="minorHAnsi"/>
          <w:sz w:val="22"/>
        </w:rPr>
        <w:fldChar w:fldCharType="end"/>
      </w:r>
    </w:p>
    <w:p w14:paraId="06E21CA1" w14:textId="1ED3553B" w:rsidR="00E54390" w:rsidRPr="00403D64" w:rsidRDefault="00E54390" w:rsidP="009910FE">
      <w:pPr>
        <w:pStyle w:val="Heading1"/>
        <w:rPr>
          <w:rFonts w:asciiTheme="minorHAnsi" w:hAnsiTheme="minorHAnsi" w:cstheme="minorHAnsi"/>
        </w:rPr>
      </w:pPr>
      <w:r w:rsidRPr="00403D64">
        <w:rPr>
          <w:rFonts w:asciiTheme="minorHAnsi" w:hAnsiTheme="minorHAnsi" w:cstheme="minorHAnsi"/>
        </w:rPr>
        <w:t>References</w:t>
      </w:r>
    </w:p>
    <w:p w14:paraId="66E29435" w14:textId="4DB2F0B5" w:rsidR="00A00D19" w:rsidRPr="00D461CB" w:rsidRDefault="00A00D19" w:rsidP="00A00D19">
      <w:pPr>
        <w:rPr>
          <w:rFonts w:asciiTheme="minorHAnsi" w:hAnsiTheme="minorHAnsi" w:cstheme="minorHAnsi"/>
          <w:sz w:val="22"/>
          <w:lang w:eastAsia="ja-JP"/>
        </w:rPr>
      </w:pPr>
      <w:r w:rsidRPr="00D461CB">
        <w:rPr>
          <w:rFonts w:asciiTheme="minorHAnsi" w:hAnsiTheme="minorHAnsi" w:cstheme="minorHAnsi"/>
          <w:sz w:val="22"/>
          <w:lang w:eastAsia="ja-JP"/>
        </w:rPr>
        <w:t>[</w:t>
      </w:r>
      <w:r>
        <w:rPr>
          <w:rFonts w:asciiTheme="minorHAnsi" w:hAnsiTheme="minorHAnsi" w:cstheme="minorHAnsi"/>
          <w:sz w:val="22"/>
          <w:lang w:eastAsia="ja-JP"/>
        </w:rPr>
        <w:t>1</w:t>
      </w:r>
      <w:r w:rsidRPr="00D461CB">
        <w:rPr>
          <w:rFonts w:asciiTheme="minorHAnsi" w:hAnsiTheme="minorHAnsi" w:cstheme="minorHAnsi"/>
          <w:sz w:val="22"/>
          <w:lang w:eastAsia="ja-JP"/>
        </w:rPr>
        <w:t xml:space="preserve">] </w:t>
      </w:r>
      <w:r w:rsidRPr="00D461CB">
        <w:rPr>
          <w:rFonts w:asciiTheme="minorHAnsi" w:hAnsiTheme="minorHAnsi" w:cstheme="minorHAnsi"/>
          <w:sz w:val="22"/>
          <w:lang w:val="en-US" w:eastAsia="sv-SE"/>
        </w:rPr>
        <w:t>R3-1913</w:t>
      </w:r>
      <w:r>
        <w:rPr>
          <w:rFonts w:asciiTheme="minorHAnsi" w:hAnsiTheme="minorHAnsi" w:cstheme="minorHAnsi"/>
          <w:sz w:val="22"/>
          <w:lang w:val="en-US" w:eastAsia="sv-SE"/>
        </w:rPr>
        <w:t>54</w:t>
      </w:r>
      <w:r w:rsidRPr="00D461CB">
        <w:rPr>
          <w:rFonts w:asciiTheme="minorHAnsi" w:hAnsiTheme="minorHAnsi" w:cstheme="minorHAnsi"/>
          <w:sz w:val="22"/>
          <w:lang w:eastAsia="ja-JP"/>
        </w:rPr>
        <w:t>; “</w:t>
      </w:r>
      <w:r w:rsidR="003B2227" w:rsidRPr="003B2227">
        <w:rPr>
          <w:rFonts w:asciiTheme="minorHAnsi" w:hAnsiTheme="minorHAnsi" w:cstheme="minorHAnsi"/>
          <w:sz w:val="22"/>
          <w:lang w:eastAsia="ja-JP"/>
        </w:rPr>
        <w:t>CR TS 38.470 IAB General Aspects</w:t>
      </w:r>
      <w:r w:rsidR="003B2227">
        <w:rPr>
          <w:rFonts w:asciiTheme="minorHAnsi" w:hAnsiTheme="minorHAnsi" w:cstheme="minorHAnsi"/>
          <w:sz w:val="22"/>
          <w:lang w:eastAsia="ja-JP"/>
        </w:rPr>
        <w:t xml:space="preserve">”, </w:t>
      </w:r>
      <w:r w:rsidRPr="00D461CB">
        <w:rPr>
          <w:rFonts w:asciiTheme="minorHAnsi" w:hAnsiTheme="minorHAnsi" w:cstheme="minorHAnsi"/>
          <w:sz w:val="22"/>
          <w:lang w:eastAsia="ja-JP"/>
        </w:rPr>
        <w:t>Ericsson, RAN3#103bis, April 2019.</w:t>
      </w:r>
    </w:p>
    <w:p w14:paraId="5CF0A43C" w14:textId="68234A3A" w:rsidR="00A219E7" w:rsidRPr="00D461CB" w:rsidRDefault="00A219E7" w:rsidP="00A00D19">
      <w:pPr>
        <w:rPr>
          <w:rFonts w:asciiTheme="minorHAnsi" w:hAnsiTheme="minorHAnsi" w:cstheme="minorHAnsi"/>
          <w:sz w:val="22"/>
          <w:lang w:eastAsia="ja-JP"/>
        </w:rPr>
      </w:pPr>
      <w:r w:rsidRPr="00D461CB">
        <w:rPr>
          <w:rFonts w:asciiTheme="minorHAnsi" w:hAnsiTheme="minorHAnsi" w:cstheme="minorHAnsi"/>
          <w:sz w:val="22"/>
          <w:lang w:eastAsia="ja-JP"/>
        </w:rPr>
        <w:t xml:space="preserve">[2] </w:t>
      </w:r>
      <w:r w:rsidRPr="00D461CB">
        <w:rPr>
          <w:rFonts w:asciiTheme="minorHAnsi" w:hAnsiTheme="minorHAnsi" w:cstheme="minorHAnsi"/>
          <w:sz w:val="22"/>
          <w:lang w:val="en-US" w:eastAsia="sv-SE"/>
        </w:rPr>
        <w:t>R3-19136</w:t>
      </w:r>
      <w:r>
        <w:rPr>
          <w:rFonts w:asciiTheme="minorHAnsi" w:hAnsiTheme="minorHAnsi" w:cstheme="minorHAnsi"/>
          <w:sz w:val="22"/>
          <w:lang w:val="en-US" w:eastAsia="sv-SE"/>
        </w:rPr>
        <w:t>1</w:t>
      </w:r>
      <w:r w:rsidRPr="00D461CB">
        <w:rPr>
          <w:rFonts w:asciiTheme="minorHAnsi" w:hAnsiTheme="minorHAnsi" w:cstheme="minorHAnsi"/>
          <w:sz w:val="22"/>
          <w:lang w:eastAsia="ja-JP"/>
        </w:rPr>
        <w:t>; “</w:t>
      </w:r>
      <w:r w:rsidR="00A040A9" w:rsidRPr="00A040A9">
        <w:rPr>
          <w:rFonts w:asciiTheme="minorHAnsi" w:hAnsiTheme="minorHAnsi" w:cstheme="minorHAnsi"/>
          <w:sz w:val="22"/>
          <w:lang w:eastAsia="ja-JP"/>
        </w:rPr>
        <w:t>CR TS 38.473 Reuse of UE Context Management Procedures for IAB-node MT</w:t>
      </w:r>
      <w:r w:rsidR="007B2243">
        <w:rPr>
          <w:rFonts w:asciiTheme="minorHAnsi" w:hAnsiTheme="minorHAnsi" w:cstheme="minorHAnsi"/>
          <w:sz w:val="22"/>
          <w:lang w:eastAsia="ja-JP"/>
        </w:rPr>
        <w:t xml:space="preserve"> func</w:t>
      </w:r>
      <w:r w:rsidR="00393C91">
        <w:rPr>
          <w:rFonts w:asciiTheme="minorHAnsi" w:hAnsiTheme="minorHAnsi" w:cstheme="minorHAnsi"/>
          <w:sz w:val="22"/>
          <w:lang w:eastAsia="ja-JP"/>
        </w:rPr>
        <w:t>tionality</w:t>
      </w:r>
      <w:r w:rsidR="00A040A9" w:rsidRPr="00A040A9">
        <w:rPr>
          <w:rFonts w:asciiTheme="minorHAnsi" w:hAnsiTheme="minorHAnsi" w:cstheme="minorHAnsi"/>
          <w:sz w:val="22"/>
          <w:lang w:eastAsia="ja-JP"/>
        </w:rPr>
        <w:t xml:space="preserve"> Contexts</w:t>
      </w:r>
      <w:r w:rsidRPr="00D461CB">
        <w:rPr>
          <w:rFonts w:asciiTheme="minorHAnsi" w:hAnsiTheme="minorHAnsi" w:cstheme="minorHAnsi"/>
          <w:sz w:val="22"/>
          <w:lang w:eastAsia="ja-JP"/>
        </w:rPr>
        <w:t>”, Ericsson, RAN3#103bis, April 2019.</w:t>
      </w:r>
    </w:p>
    <w:p w14:paraId="6E753764" w14:textId="77777777" w:rsidR="00D461CB" w:rsidRPr="00432697" w:rsidRDefault="00D461CB" w:rsidP="0070710A">
      <w:pPr>
        <w:rPr>
          <w:rFonts w:asciiTheme="minorHAnsi" w:hAnsiTheme="minorHAnsi" w:cstheme="minorHAnsi"/>
          <w:sz w:val="22"/>
        </w:rPr>
      </w:pPr>
    </w:p>
    <w:p w14:paraId="4E9C0406" w14:textId="2B7EBC21" w:rsidR="00C9321C" w:rsidRPr="00403D64" w:rsidRDefault="00C9321C" w:rsidP="00142055">
      <w:pPr>
        <w:rPr>
          <w:rFonts w:asciiTheme="minorHAnsi" w:hAnsiTheme="minorHAnsi" w:cstheme="minorHAnsi"/>
        </w:rPr>
      </w:pPr>
    </w:p>
    <w:sectPr w:rsidR="00C9321C" w:rsidRPr="00403D6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6805E" w14:textId="77777777" w:rsidR="00A710F2" w:rsidRDefault="00A710F2">
      <w:r>
        <w:separator/>
      </w:r>
    </w:p>
  </w:endnote>
  <w:endnote w:type="continuationSeparator" w:id="0">
    <w:p w14:paraId="7098020D" w14:textId="77777777" w:rsidR="00A710F2" w:rsidRDefault="00A710F2">
      <w:r>
        <w:continuationSeparator/>
      </w:r>
    </w:p>
  </w:endnote>
  <w:endnote w:type="continuationNotice" w:id="1">
    <w:p w14:paraId="44E262EA" w14:textId="77777777" w:rsidR="00A710F2" w:rsidRDefault="00A710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E7972" w14:textId="77777777" w:rsidR="00A710F2" w:rsidRDefault="00A710F2">
      <w:r>
        <w:separator/>
      </w:r>
    </w:p>
  </w:footnote>
  <w:footnote w:type="continuationSeparator" w:id="0">
    <w:p w14:paraId="5BE7BB74" w14:textId="77777777" w:rsidR="00A710F2" w:rsidRDefault="00A710F2">
      <w:r>
        <w:continuationSeparator/>
      </w:r>
    </w:p>
  </w:footnote>
  <w:footnote w:type="continuationNotice" w:id="1">
    <w:p w14:paraId="3460F753" w14:textId="77777777" w:rsidR="00A710F2" w:rsidRDefault="00A710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003D5"/>
    <w:multiLevelType w:val="hybridMultilevel"/>
    <w:tmpl w:val="87C4F402"/>
    <w:lvl w:ilvl="0" w:tplc="6B8405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7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6"/>
  </w:num>
  <w:num w:numId="23">
    <w:abstractNumId w:val="8"/>
  </w:num>
  <w:num w:numId="24">
    <w:abstractNumId w:val="20"/>
  </w:num>
  <w:num w:numId="25">
    <w:abstractNumId w:val="7"/>
  </w:num>
  <w:num w:numId="26">
    <w:abstractNumId w:val="27"/>
  </w:num>
  <w:num w:numId="27">
    <w:abstractNumId w:val="13"/>
  </w:num>
  <w:num w:numId="28">
    <w:abstractNumId w:val="18"/>
  </w:num>
  <w:num w:numId="2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AEF"/>
    <w:rsid w:val="00002A37"/>
    <w:rsid w:val="000039F4"/>
    <w:rsid w:val="00003B93"/>
    <w:rsid w:val="000056F6"/>
    <w:rsid w:val="00006446"/>
    <w:rsid w:val="00006896"/>
    <w:rsid w:val="00007464"/>
    <w:rsid w:val="0000780B"/>
    <w:rsid w:val="00007CDC"/>
    <w:rsid w:val="00011B28"/>
    <w:rsid w:val="00015851"/>
    <w:rsid w:val="00015D15"/>
    <w:rsid w:val="00020E1D"/>
    <w:rsid w:val="00022D66"/>
    <w:rsid w:val="00023A9D"/>
    <w:rsid w:val="0002564D"/>
    <w:rsid w:val="00025ECA"/>
    <w:rsid w:val="000325B8"/>
    <w:rsid w:val="00033899"/>
    <w:rsid w:val="00034C15"/>
    <w:rsid w:val="000353F1"/>
    <w:rsid w:val="00036BA1"/>
    <w:rsid w:val="00037F62"/>
    <w:rsid w:val="000422E2"/>
    <w:rsid w:val="00042F22"/>
    <w:rsid w:val="00043629"/>
    <w:rsid w:val="000444EF"/>
    <w:rsid w:val="00045D2B"/>
    <w:rsid w:val="0004775E"/>
    <w:rsid w:val="00052A07"/>
    <w:rsid w:val="000534E3"/>
    <w:rsid w:val="00053F93"/>
    <w:rsid w:val="0005606A"/>
    <w:rsid w:val="00057117"/>
    <w:rsid w:val="000576DA"/>
    <w:rsid w:val="00057D85"/>
    <w:rsid w:val="000616E7"/>
    <w:rsid w:val="00063EC1"/>
    <w:rsid w:val="0006487E"/>
    <w:rsid w:val="000651E6"/>
    <w:rsid w:val="00065E1A"/>
    <w:rsid w:val="0006661B"/>
    <w:rsid w:val="0007277C"/>
    <w:rsid w:val="00073774"/>
    <w:rsid w:val="00073FF4"/>
    <w:rsid w:val="00076C99"/>
    <w:rsid w:val="00077BB0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4EA2"/>
    <w:rsid w:val="0009510F"/>
    <w:rsid w:val="000968E9"/>
    <w:rsid w:val="000A1B7B"/>
    <w:rsid w:val="000A56F2"/>
    <w:rsid w:val="000A6801"/>
    <w:rsid w:val="000B1AD6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D0D07"/>
    <w:rsid w:val="000D28A0"/>
    <w:rsid w:val="000D4797"/>
    <w:rsid w:val="000D7344"/>
    <w:rsid w:val="000E0527"/>
    <w:rsid w:val="000E1E92"/>
    <w:rsid w:val="000F06D6"/>
    <w:rsid w:val="000F0EB1"/>
    <w:rsid w:val="000F1106"/>
    <w:rsid w:val="000F20C5"/>
    <w:rsid w:val="000F3BE9"/>
    <w:rsid w:val="000F3F6C"/>
    <w:rsid w:val="000F6DF3"/>
    <w:rsid w:val="001005FF"/>
    <w:rsid w:val="00106253"/>
    <w:rsid w:val="001062FB"/>
    <w:rsid w:val="001063E6"/>
    <w:rsid w:val="00113CF4"/>
    <w:rsid w:val="001153EA"/>
    <w:rsid w:val="00115643"/>
    <w:rsid w:val="00115DC5"/>
    <w:rsid w:val="00116765"/>
    <w:rsid w:val="001207C4"/>
    <w:rsid w:val="001219F5"/>
    <w:rsid w:val="00121A20"/>
    <w:rsid w:val="00122639"/>
    <w:rsid w:val="0012377F"/>
    <w:rsid w:val="00124314"/>
    <w:rsid w:val="00126B4A"/>
    <w:rsid w:val="00132FD0"/>
    <w:rsid w:val="001344C0"/>
    <w:rsid w:val="001346FA"/>
    <w:rsid w:val="00135252"/>
    <w:rsid w:val="0013584B"/>
    <w:rsid w:val="00136F21"/>
    <w:rsid w:val="00137AB5"/>
    <w:rsid w:val="00137F0B"/>
    <w:rsid w:val="00142055"/>
    <w:rsid w:val="00142F85"/>
    <w:rsid w:val="00144551"/>
    <w:rsid w:val="00151E23"/>
    <w:rsid w:val="0015242E"/>
    <w:rsid w:val="001526E0"/>
    <w:rsid w:val="00153BD2"/>
    <w:rsid w:val="001551B5"/>
    <w:rsid w:val="001659C1"/>
    <w:rsid w:val="001719C2"/>
    <w:rsid w:val="00173A8E"/>
    <w:rsid w:val="00177795"/>
    <w:rsid w:val="0018143F"/>
    <w:rsid w:val="0018198C"/>
    <w:rsid w:val="00187E73"/>
    <w:rsid w:val="0019011B"/>
    <w:rsid w:val="00190AC1"/>
    <w:rsid w:val="0019341A"/>
    <w:rsid w:val="00193C18"/>
    <w:rsid w:val="00197DF9"/>
    <w:rsid w:val="001A04C7"/>
    <w:rsid w:val="001A138D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0D29"/>
    <w:rsid w:val="001D15CF"/>
    <w:rsid w:val="001D20F0"/>
    <w:rsid w:val="001D234A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012F"/>
    <w:rsid w:val="001F0A92"/>
    <w:rsid w:val="001F3916"/>
    <w:rsid w:val="001F450C"/>
    <w:rsid w:val="001F509E"/>
    <w:rsid w:val="001F54C5"/>
    <w:rsid w:val="001F63E6"/>
    <w:rsid w:val="001F662C"/>
    <w:rsid w:val="001F700C"/>
    <w:rsid w:val="001F7074"/>
    <w:rsid w:val="00200490"/>
    <w:rsid w:val="00200973"/>
    <w:rsid w:val="00201F3A"/>
    <w:rsid w:val="00203F96"/>
    <w:rsid w:val="00205B10"/>
    <w:rsid w:val="002069B2"/>
    <w:rsid w:val="00207FA3"/>
    <w:rsid w:val="00211867"/>
    <w:rsid w:val="00211FBA"/>
    <w:rsid w:val="00213D9B"/>
    <w:rsid w:val="00214DA8"/>
    <w:rsid w:val="0021526E"/>
    <w:rsid w:val="00215423"/>
    <w:rsid w:val="002158FA"/>
    <w:rsid w:val="00220600"/>
    <w:rsid w:val="002224DB"/>
    <w:rsid w:val="00222CFA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2964"/>
    <w:rsid w:val="00273278"/>
    <w:rsid w:val="002737F4"/>
    <w:rsid w:val="00276162"/>
    <w:rsid w:val="00276B5B"/>
    <w:rsid w:val="002805F5"/>
    <w:rsid w:val="00280751"/>
    <w:rsid w:val="002808EF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A71C3"/>
    <w:rsid w:val="002A7735"/>
    <w:rsid w:val="002B1768"/>
    <w:rsid w:val="002B24D6"/>
    <w:rsid w:val="002B2B7E"/>
    <w:rsid w:val="002B7C81"/>
    <w:rsid w:val="002C0564"/>
    <w:rsid w:val="002C161A"/>
    <w:rsid w:val="002C3E75"/>
    <w:rsid w:val="002C41E6"/>
    <w:rsid w:val="002C6A87"/>
    <w:rsid w:val="002D0385"/>
    <w:rsid w:val="002D071A"/>
    <w:rsid w:val="002D34B2"/>
    <w:rsid w:val="002D4D41"/>
    <w:rsid w:val="002D7637"/>
    <w:rsid w:val="002E17F2"/>
    <w:rsid w:val="002E720E"/>
    <w:rsid w:val="002E7CAE"/>
    <w:rsid w:val="002F2771"/>
    <w:rsid w:val="002F28E2"/>
    <w:rsid w:val="002F37A9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6362"/>
    <w:rsid w:val="00327E3D"/>
    <w:rsid w:val="003315DA"/>
    <w:rsid w:val="00331751"/>
    <w:rsid w:val="00334579"/>
    <w:rsid w:val="00334B8A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64EE"/>
    <w:rsid w:val="003700BF"/>
    <w:rsid w:val="00370E47"/>
    <w:rsid w:val="003742AC"/>
    <w:rsid w:val="00375463"/>
    <w:rsid w:val="00377CE1"/>
    <w:rsid w:val="00382707"/>
    <w:rsid w:val="00385BF0"/>
    <w:rsid w:val="00385EFC"/>
    <w:rsid w:val="003922C4"/>
    <w:rsid w:val="003939FF"/>
    <w:rsid w:val="00393C91"/>
    <w:rsid w:val="003A2223"/>
    <w:rsid w:val="003A2A0F"/>
    <w:rsid w:val="003A2A52"/>
    <w:rsid w:val="003A45A1"/>
    <w:rsid w:val="003A5B0A"/>
    <w:rsid w:val="003A6960"/>
    <w:rsid w:val="003A6BAC"/>
    <w:rsid w:val="003A706A"/>
    <w:rsid w:val="003A7EF3"/>
    <w:rsid w:val="003B159C"/>
    <w:rsid w:val="003B2227"/>
    <w:rsid w:val="003B369F"/>
    <w:rsid w:val="003B36A3"/>
    <w:rsid w:val="003B45F2"/>
    <w:rsid w:val="003B460B"/>
    <w:rsid w:val="003B6D44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1CA0"/>
    <w:rsid w:val="003F2C9E"/>
    <w:rsid w:val="003F2CD4"/>
    <w:rsid w:val="003F6BBE"/>
    <w:rsid w:val="004000E8"/>
    <w:rsid w:val="00400AF6"/>
    <w:rsid w:val="00400B0C"/>
    <w:rsid w:val="00402E2B"/>
    <w:rsid w:val="00403D64"/>
    <w:rsid w:val="0040512B"/>
    <w:rsid w:val="00405CA5"/>
    <w:rsid w:val="00407CD3"/>
    <w:rsid w:val="00407EB1"/>
    <w:rsid w:val="00410134"/>
    <w:rsid w:val="00410B72"/>
    <w:rsid w:val="00410F18"/>
    <w:rsid w:val="0041263E"/>
    <w:rsid w:val="00413465"/>
    <w:rsid w:val="00413AAC"/>
    <w:rsid w:val="004157EF"/>
    <w:rsid w:val="00415AA3"/>
    <w:rsid w:val="00416053"/>
    <w:rsid w:val="0041614E"/>
    <w:rsid w:val="00416DCD"/>
    <w:rsid w:val="00420368"/>
    <w:rsid w:val="00421105"/>
    <w:rsid w:val="004228D7"/>
    <w:rsid w:val="00423A8F"/>
    <w:rsid w:val="004242F4"/>
    <w:rsid w:val="00427248"/>
    <w:rsid w:val="00432697"/>
    <w:rsid w:val="00432F95"/>
    <w:rsid w:val="00437447"/>
    <w:rsid w:val="00441476"/>
    <w:rsid w:val="00441A92"/>
    <w:rsid w:val="00444F56"/>
    <w:rsid w:val="00446488"/>
    <w:rsid w:val="004517AA"/>
    <w:rsid w:val="00452AA7"/>
    <w:rsid w:val="00452CAC"/>
    <w:rsid w:val="004556F8"/>
    <w:rsid w:val="00457565"/>
    <w:rsid w:val="00457B71"/>
    <w:rsid w:val="00461641"/>
    <w:rsid w:val="004639D7"/>
    <w:rsid w:val="00464339"/>
    <w:rsid w:val="00465F53"/>
    <w:rsid w:val="004669E2"/>
    <w:rsid w:val="0047096B"/>
    <w:rsid w:val="00470C31"/>
    <w:rsid w:val="00472332"/>
    <w:rsid w:val="004734D0"/>
    <w:rsid w:val="00474C8F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4F"/>
    <w:rsid w:val="00492BC5"/>
    <w:rsid w:val="00493C06"/>
    <w:rsid w:val="00495794"/>
    <w:rsid w:val="00495FFF"/>
    <w:rsid w:val="004964F1"/>
    <w:rsid w:val="004A008C"/>
    <w:rsid w:val="004A16BC"/>
    <w:rsid w:val="004A2B94"/>
    <w:rsid w:val="004A43F2"/>
    <w:rsid w:val="004B1CFF"/>
    <w:rsid w:val="004B7C0C"/>
    <w:rsid w:val="004C2DB9"/>
    <w:rsid w:val="004C3898"/>
    <w:rsid w:val="004C4593"/>
    <w:rsid w:val="004C494C"/>
    <w:rsid w:val="004C6A44"/>
    <w:rsid w:val="004D36B1"/>
    <w:rsid w:val="004D3AA4"/>
    <w:rsid w:val="004D4334"/>
    <w:rsid w:val="004D7EBD"/>
    <w:rsid w:val="004E2680"/>
    <w:rsid w:val="004E28F9"/>
    <w:rsid w:val="004E462E"/>
    <w:rsid w:val="004E56DC"/>
    <w:rsid w:val="004E76F4"/>
    <w:rsid w:val="004F0B4E"/>
    <w:rsid w:val="004F0B6C"/>
    <w:rsid w:val="004F1D09"/>
    <w:rsid w:val="004F2078"/>
    <w:rsid w:val="004F4DA3"/>
    <w:rsid w:val="00502DF8"/>
    <w:rsid w:val="005033F4"/>
    <w:rsid w:val="005035DD"/>
    <w:rsid w:val="00506557"/>
    <w:rsid w:val="0050677A"/>
    <w:rsid w:val="005108D8"/>
    <w:rsid w:val="005116F9"/>
    <w:rsid w:val="005131B8"/>
    <w:rsid w:val="005134AF"/>
    <w:rsid w:val="005153A7"/>
    <w:rsid w:val="0051783A"/>
    <w:rsid w:val="005211C3"/>
    <w:rsid w:val="005219CF"/>
    <w:rsid w:val="00521FD2"/>
    <w:rsid w:val="0052690B"/>
    <w:rsid w:val="00533B29"/>
    <w:rsid w:val="00533F9A"/>
    <w:rsid w:val="00534B59"/>
    <w:rsid w:val="00536759"/>
    <w:rsid w:val="0053714E"/>
    <w:rsid w:val="005371E1"/>
    <w:rsid w:val="00537C62"/>
    <w:rsid w:val="0054560E"/>
    <w:rsid w:val="00546970"/>
    <w:rsid w:val="005472D6"/>
    <w:rsid w:val="00547532"/>
    <w:rsid w:val="005536F9"/>
    <w:rsid w:val="00554E19"/>
    <w:rsid w:val="005559FE"/>
    <w:rsid w:val="0056121F"/>
    <w:rsid w:val="00562FEC"/>
    <w:rsid w:val="005644EC"/>
    <w:rsid w:val="0056463D"/>
    <w:rsid w:val="00572505"/>
    <w:rsid w:val="00572745"/>
    <w:rsid w:val="00572D51"/>
    <w:rsid w:val="005738C8"/>
    <w:rsid w:val="0057399C"/>
    <w:rsid w:val="00573A5E"/>
    <w:rsid w:val="00577B0C"/>
    <w:rsid w:val="00582809"/>
    <w:rsid w:val="00586672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0AD"/>
    <w:rsid w:val="005A662D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488"/>
    <w:rsid w:val="005D1602"/>
    <w:rsid w:val="005D7C4F"/>
    <w:rsid w:val="005E2306"/>
    <w:rsid w:val="005E299C"/>
    <w:rsid w:val="005E385F"/>
    <w:rsid w:val="005E5B81"/>
    <w:rsid w:val="005F2CB1"/>
    <w:rsid w:val="005F3025"/>
    <w:rsid w:val="005F4C83"/>
    <w:rsid w:val="005F618C"/>
    <w:rsid w:val="005F70BD"/>
    <w:rsid w:val="005F7FCB"/>
    <w:rsid w:val="0060283C"/>
    <w:rsid w:val="00604A42"/>
    <w:rsid w:val="00604B18"/>
    <w:rsid w:val="00604EFE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660"/>
    <w:rsid w:val="00633FE7"/>
    <w:rsid w:val="00636398"/>
    <w:rsid w:val="006368D3"/>
    <w:rsid w:val="006377EC"/>
    <w:rsid w:val="0064151F"/>
    <w:rsid w:val="00641533"/>
    <w:rsid w:val="00641718"/>
    <w:rsid w:val="00641C06"/>
    <w:rsid w:val="0064208D"/>
    <w:rsid w:val="00643475"/>
    <w:rsid w:val="0064396A"/>
    <w:rsid w:val="0064624E"/>
    <w:rsid w:val="006462EB"/>
    <w:rsid w:val="00650AB9"/>
    <w:rsid w:val="0065569D"/>
    <w:rsid w:val="00655733"/>
    <w:rsid w:val="00655ACD"/>
    <w:rsid w:val="00656A92"/>
    <w:rsid w:val="00656DDE"/>
    <w:rsid w:val="0066011D"/>
    <w:rsid w:val="006607C0"/>
    <w:rsid w:val="006613A6"/>
    <w:rsid w:val="00662730"/>
    <w:rsid w:val="006627A2"/>
    <w:rsid w:val="00662F4C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673C"/>
    <w:rsid w:val="006771F9"/>
    <w:rsid w:val="006776D7"/>
    <w:rsid w:val="00681003"/>
    <w:rsid w:val="006817C9"/>
    <w:rsid w:val="00683ECE"/>
    <w:rsid w:val="00690EC3"/>
    <w:rsid w:val="00692258"/>
    <w:rsid w:val="00695FC2"/>
    <w:rsid w:val="00696949"/>
    <w:rsid w:val="00697052"/>
    <w:rsid w:val="006977FE"/>
    <w:rsid w:val="006A0C66"/>
    <w:rsid w:val="006A46FB"/>
    <w:rsid w:val="006A5E28"/>
    <w:rsid w:val="006A60A2"/>
    <w:rsid w:val="006A697B"/>
    <w:rsid w:val="006A7AFF"/>
    <w:rsid w:val="006B1816"/>
    <w:rsid w:val="006B2099"/>
    <w:rsid w:val="006B50CF"/>
    <w:rsid w:val="006C0225"/>
    <w:rsid w:val="006C03B8"/>
    <w:rsid w:val="006C2167"/>
    <w:rsid w:val="006C2B98"/>
    <w:rsid w:val="006C2E92"/>
    <w:rsid w:val="006C51E1"/>
    <w:rsid w:val="006C5EC9"/>
    <w:rsid w:val="006C6059"/>
    <w:rsid w:val="006C7522"/>
    <w:rsid w:val="006D1325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4795"/>
    <w:rsid w:val="006F58D4"/>
    <w:rsid w:val="0070346E"/>
    <w:rsid w:val="00704A92"/>
    <w:rsid w:val="00704EDB"/>
    <w:rsid w:val="00706101"/>
    <w:rsid w:val="00707072"/>
    <w:rsid w:val="0070710A"/>
    <w:rsid w:val="00707D61"/>
    <w:rsid w:val="0071011F"/>
    <w:rsid w:val="007108D8"/>
    <w:rsid w:val="00712287"/>
    <w:rsid w:val="00712772"/>
    <w:rsid w:val="007148D3"/>
    <w:rsid w:val="00715115"/>
    <w:rsid w:val="00715B9A"/>
    <w:rsid w:val="00717ABF"/>
    <w:rsid w:val="007206FB"/>
    <w:rsid w:val="0072262D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A73"/>
    <w:rsid w:val="00762CA4"/>
    <w:rsid w:val="00765281"/>
    <w:rsid w:val="00766BAD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2625"/>
    <w:rsid w:val="0078304C"/>
    <w:rsid w:val="00783673"/>
    <w:rsid w:val="007851F7"/>
    <w:rsid w:val="00785490"/>
    <w:rsid w:val="00787203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1DED"/>
    <w:rsid w:val="007B2243"/>
    <w:rsid w:val="007B3D2D"/>
    <w:rsid w:val="007B5034"/>
    <w:rsid w:val="007B50AE"/>
    <w:rsid w:val="007B51DF"/>
    <w:rsid w:val="007B6ABB"/>
    <w:rsid w:val="007C05DD"/>
    <w:rsid w:val="007C3D18"/>
    <w:rsid w:val="007C56DD"/>
    <w:rsid w:val="007C60BF"/>
    <w:rsid w:val="007C6A07"/>
    <w:rsid w:val="007C75A1"/>
    <w:rsid w:val="007C77A5"/>
    <w:rsid w:val="007D04E5"/>
    <w:rsid w:val="007D5901"/>
    <w:rsid w:val="007D7526"/>
    <w:rsid w:val="007E1BA9"/>
    <w:rsid w:val="007E240F"/>
    <w:rsid w:val="007E37A6"/>
    <w:rsid w:val="007E4610"/>
    <w:rsid w:val="007E4715"/>
    <w:rsid w:val="007E505B"/>
    <w:rsid w:val="007E7091"/>
    <w:rsid w:val="007F1C4C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7196"/>
    <w:rsid w:val="0081740F"/>
    <w:rsid w:val="008235DB"/>
    <w:rsid w:val="00824AB4"/>
    <w:rsid w:val="008255A6"/>
    <w:rsid w:val="00825C42"/>
    <w:rsid w:val="00825D25"/>
    <w:rsid w:val="00827D6F"/>
    <w:rsid w:val="008317D6"/>
    <w:rsid w:val="00831E2D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51CA"/>
    <w:rsid w:val="00866B12"/>
    <w:rsid w:val="008677FD"/>
    <w:rsid w:val="008706D4"/>
    <w:rsid w:val="00870870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26B9"/>
    <w:rsid w:val="00886A79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1E5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2622"/>
    <w:rsid w:val="008D34F1"/>
    <w:rsid w:val="008D39D8"/>
    <w:rsid w:val="008D39DB"/>
    <w:rsid w:val="008D6D1A"/>
    <w:rsid w:val="008E065E"/>
    <w:rsid w:val="008E0927"/>
    <w:rsid w:val="008E1909"/>
    <w:rsid w:val="008E2498"/>
    <w:rsid w:val="008E695E"/>
    <w:rsid w:val="008F1EAB"/>
    <w:rsid w:val="008F2E94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1FCD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29AC"/>
    <w:rsid w:val="0097603D"/>
    <w:rsid w:val="00976949"/>
    <w:rsid w:val="00977630"/>
    <w:rsid w:val="00980477"/>
    <w:rsid w:val="00985253"/>
    <w:rsid w:val="0098530D"/>
    <w:rsid w:val="009853B3"/>
    <w:rsid w:val="00985D9E"/>
    <w:rsid w:val="0098689D"/>
    <w:rsid w:val="00990630"/>
    <w:rsid w:val="0099133F"/>
    <w:rsid w:val="00991761"/>
    <w:rsid w:val="00994DCA"/>
    <w:rsid w:val="009960EC"/>
    <w:rsid w:val="009970DD"/>
    <w:rsid w:val="009A0FBA"/>
    <w:rsid w:val="009A1601"/>
    <w:rsid w:val="009A462D"/>
    <w:rsid w:val="009A4C8B"/>
    <w:rsid w:val="009A5CBA"/>
    <w:rsid w:val="009A65CE"/>
    <w:rsid w:val="009B1F30"/>
    <w:rsid w:val="009B3AC2"/>
    <w:rsid w:val="009B4DF4"/>
    <w:rsid w:val="009B564E"/>
    <w:rsid w:val="009B7E87"/>
    <w:rsid w:val="009C403E"/>
    <w:rsid w:val="009C63B8"/>
    <w:rsid w:val="009D155F"/>
    <w:rsid w:val="009D4A00"/>
    <w:rsid w:val="009D4FF0"/>
    <w:rsid w:val="009D703C"/>
    <w:rsid w:val="009D718F"/>
    <w:rsid w:val="009E068F"/>
    <w:rsid w:val="009E14E0"/>
    <w:rsid w:val="009E1789"/>
    <w:rsid w:val="009E35DB"/>
    <w:rsid w:val="009E47A3"/>
    <w:rsid w:val="009E5CFA"/>
    <w:rsid w:val="009F08F3"/>
    <w:rsid w:val="009F344F"/>
    <w:rsid w:val="009F44AD"/>
    <w:rsid w:val="00A00BCB"/>
    <w:rsid w:val="00A00D19"/>
    <w:rsid w:val="00A03166"/>
    <w:rsid w:val="00A0343E"/>
    <w:rsid w:val="00A04098"/>
    <w:rsid w:val="00A040A9"/>
    <w:rsid w:val="00A048A8"/>
    <w:rsid w:val="00A04F49"/>
    <w:rsid w:val="00A05936"/>
    <w:rsid w:val="00A062AD"/>
    <w:rsid w:val="00A13E54"/>
    <w:rsid w:val="00A17F63"/>
    <w:rsid w:val="00A2052C"/>
    <w:rsid w:val="00A2193B"/>
    <w:rsid w:val="00A219E7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3775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0F2"/>
    <w:rsid w:val="00A71B99"/>
    <w:rsid w:val="00A72720"/>
    <w:rsid w:val="00A739D0"/>
    <w:rsid w:val="00A761D4"/>
    <w:rsid w:val="00A76628"/>
    <w:rsid w:val="00A7795D"/>
    <w:rsid w:val="00A77EC4"/>
    <w:rsid w:val="00A847FD"/>
    <w:rsid w:val="00A87D87"/>
    <w:rsid w:val="00A92879"/>
    <w:rsid w:val="00A92B24"/>
    <w:rsid w:val="00A93553"/>
    <w:rsid w:val="00A93DCB"/>
    <w:rsid w:val="00A9442A"/>
    <w:rsid w:val="00A968C2"/>
    <w:rsid w:val="00A97559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4FBB"/>
    <w:rsid w:val="00AB655E"/>
    <w:rsid w:val="00AC007F"/>
    <w:rsid w:val="00AC073E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1384"/>
    <w:rsid w:val="00B14884"/>
    <w:rsid w:val="00B157F9"/>
    <w:rsid w:val="00B20256"/>
    <w:rsid w:val="00B20D09"/>
    <w:rsid w:val="00B256CD"/>
    <w:rsid w:val="00B2763F"/>
    <w:rsid w:val="00B27AAC"/>
    <w:rsid w:val="00B30929"/>
    <w:rsid w:val="00B372AA"/>
    <w:rsid w:val="00B40352"/>
    <w:rsid w:val="00B40445"/>
    <w:rsid w:val="00B41888"/>
    <w:rsid w:val="00B454C7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66CE"/>
    <w:rsid w:val="00B70521"/>
    <w:rsid w:val="00B739F6"/>
    <w:rsid w:val="00B81A6C"/>
    <w:rsid w:val="00B82918"/>
    <w:rsid w:val="00B833B8"/>
    <w:rsid w:val="00B85DE5"/>
    <w:rsid w:val="00B867E3"/>
    <w:rsid w:val="00B90F73"/>
    <w:rsid w:val="00B93B59"/>
    <w:rsid w:val="00B9406A"/>
    <w:rsid w:val="00B94886"/>
    <w:rsid w:val="00BA0B68"/>
    <w:rsid w:val="00BA0E71"/>
    <w:rsid w:val="00BA2280"/>
    <w:rsid w:val="00BA2A08"/>
    <w:rsid w:val="00BA4BBA"/>
    <w:rsid w:val="00BA56D2"/>
    <w:rsid w:val="00BA76E0"/>
    <w:rsid w:val="00BB1C94"/>
    <w:rsid w:val="00BB2A25"/>
    <w:rsid w:val="00BB51E9"/>
    <w:rsid w:val="00BB5E92"/>
    <w:rsid w:val="00BC0FDC"/>
    <w:rsid w:val="00BC3053"/>
    <w:rsid w:val="00BC418F"/>
    <w:rsid w:val="00BC4B3E"/>
    <w:rsid w:val="00BC4D2E"/>
    <w:rsid w:val="00BD48AC"/>
    <w:rsid w:val="00BD5F1A"/>
    <w:rsid w:val="00BE1234"/>
    <w:rsid w:val="00BE20E7"/>
    <w:rsid w:val="00BE2FA6"/>
    <w:rsid w:val="00BE333F"/>
    <w:rsid w:val="00BE5B31"/>
    <w:rsid w:val="00BE6EC4"/>
    <w:rsid w:val="00BE7406"/>
    <w:rsid w:val="00BE7603"/>
    <w:rsid w:val="00BF0797"/>
    <w:rsid w:val="00BF0A7E"/>
    <w:rsid w:val="00BF0D78"/>
    <w:rsid w:val="00BF1E6E"/>
    <w:rsid w:val="00BF3279"/>
    <w:rsid w:val="00BF3EDF"/>
    <w:rsid w:val="00BF50CF"/>
    <w:rsid w:val="00BF74C7"/>
    <w:rsid w:val="00BF7939"/>
    <w:rsid w:val="00C015F1"/>
    <w:rsid w:val="00C01F33"/>
    <w:rsid w:val="00C020E1"/>
    <w:rsid w:val="00C02CC6"/>
    <w:rsid w:val="00C0343D"/>
    <w:rsid w:val="00C040F7"/>
    <w:rsid w:val="00C041B0"/>
    <w:rsid w:val="00C044AB"/>
    <w:rsid w:val="00C05448"/>
    <w:rsid w:val="00C05706"/>
    <w:rsid w:val="00C05DD6"/>
    <w:rsid w:val="00C071D7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24345"/>
    <w:rsid w:val="00C26F53"/>
    <w:rsid w:val="00C279B5"/>
    <w:rsid w:val="00C27C45"/>
    <w:rsid w:val="00C30F64"/>
    <w:rsid w:val="00C31AB6"/>
    <w:rsid w:val="00C355B2"/>
    <w:rsid w:val="00C358B2"/>
    <w:rsid w:val="00C3719D"/>
    <w:rsid w:val="00C44CDC"/>
    <w:rsid w:val="00C54995"/>
    <w:rsid w:val="00C54D41"/>
    <w:rsid w:val="00C60783"/>
    <w:rsid w:val="00C60C1E"/>
    <w:rsid w:val="00C62E59"/>
    <w:rsid w:val="00C63B99"/>
    <w:rsid w:val="00C63F9B"/>
    <w:rsid w:val="00C64672"/>
    <w:rsid w:val="00C70697"/>
    <w:rsid w:val="00C70C2D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87304"/>
    <w:rsid w:val="00C9027A"/>
    <w:rsid w:val="00C9068E"/>
    <w:rsid w:val="00C9321C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096D"/>
    <w:rsid w:val="00CB1F63"/>
    <w:rsid w:val="00CB7170"/>
    <w:rsid w:val="00CC040E"/>
    <w:rsid w:val="00CC106D"/>
    <w:rsid w:val="00CC111F"/>
    <w:rsid w:val="00CC2011"/>
    <w:rsid w:val="00CC2E67"/>
    <w:rsid w:val="00CC36ED"/>
    <w:rsid w:val="00CC3EA0"/>
    <w:rsid w:val="00CC5420"/>
    <w:rsid w:val="00CC7B45"/>
    <w:rsid w:val="00CD1188"/>
    <w:rsid w:val="00CD2ED1"/>
    <w:rsid w:val="00CD2ED5"/>
    <w:rsid w:val="00CD337B"/>
    <w:rsid w:val="00CD458C"/>
    <w:rsid w:val="00CD7859"/>
    <w:rsid w:val="00CE0424"/>
    <w:rsid w:val="00CE11A1"/>
    <w:rsid w:val="00CE3B48"/>
    <w:rsid w:val="00CE7561"/>
    <w:rsid w:val="00CF1354"/>
    <w:rsid w:val="00CF3B1F"/>
    <w:rsid w:val="00CF3BF6"/>
    <w:rsid w:val="00CF5A60"/>
    <w:rsid w:val="00CF625B"/>
    <w:rsid w:val="00CF687E"/>
    <w:rsid w:val="00D0349B"/>
    <w:rsid w:val="00D04900"/>
    <w:rsid w:val="00D05F78"/>
    <w:rsid w:val="00D10249"/>
    <w:rsid w:val="00D115C3"/>
    <w:rsid w:val="00D11897"/>
    <w:rsid w:val="00D13135"/>
    <w:rsid w:val="00D13E4E"/>
    <w:rsid w:val="00D2368C"/>
    <w:rsid w:val="00D239A7"/>
    <w:rsid w:val="00D23F47"/>
    <w:rsid w:val="00D30424"/>
    <w:rsid w:val="00D3244B"/>
    <w:rsid w:val="00D33358"/>
    <w:rsid w:val="00D34CC1"/>
    <w:rsid w:val="00D35F8D"/>
    <w:rsid w:val="00D36E71"/>
    <w:rsid w:val="00D37D87"/>
    <w:rsid w:val="00D40A97"/>
    <w:rsid w:val="00D40B33"/>
    <w:rsid w:val="00D42D99"/>
    <w:rsid w:val="00D4318F"/>
    <w:rsid w:val="00D438BF"/>
    <w:rsid w:val="00D440F8"/>
    <w:rsid w:val="00D442F4"/>
    <w:rsid w:val="00D461CB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1A61"/>
    <w:rsid w:val="00D92982"/>
    <w:rsid w:val="00D97D72"/>
    <w:rsid w:val="00DA0508"/>
    <w:rsid w:val="00DA089B"/>
    <w:rsid w:val="00DA1C48"/>
    <w:rsid w:val="00DA305E"/>
    <w:rsid w:val="00DA5417"/>
    <w:rsid w:val="00DA56E8"/>
    <w:rsid w:val="00DB0A9F"/>
    <w:rsid w:val="00DB3499"/>
    <w:rsid w:val="00DB377D"/>
    <w:rsid w:val="00DC2D36"/>
    <w:rsid w:val="00DC3379"/>
    <w:rsid w:val="00DC44AC"/>
    <w:rsid w:val="00DC53EF"/>
    <w:rsid w:val="00DC5592"/>
    <w:rsid w:val="00DC561F"/>
    <w:rsid w:val="00DD166B"/>
    <w:rsid w:val="00DE067C"/>
    <w:rsid w:val="00DE33E6"/>
    <w:rsid w:val="00DE4BDD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BDE"/>
    <w:rsid w:val="00E05139"/>
    <w:rsid w:val="00E05552"/>
    <w:rsid w:val="00E1076D"/>
    <w:rsid w:val="00E110E7"/>
    <w:rsid w:val="00E115AB"/>
    <w:rsid w:val="00E1183C"/>
    <w:rsid w:val="00E11B20"/>
    <w:rsid w:val="00E134DD"/>
    <w:rsid w:val="00E16276"/>
    <w:rsid w:val="00E17FA2"/>
    <w:rsid w:val="00E22330"/>
    <w:rsid w:val="00E30B5A"/>
    <w:rsid w:val="00E3123D"/>
    <w:rsid w:val="00E31461"/>
    <w:rsid w:val="00E31D43"/>
    <w:rsid w:val="00E32608"/>
    <w:rsid w:val="00E33298"/>
    <w:rsid w:val="00E333EF"/>
    <w:rsid w:val="00E34188"/>
    <w:rsid w:val="00E34B6E"/>
    <w:rsid w:val="00E35559"/>
    <w:rsid w:val="00E362A8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390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446C"/>
    <w:rsid w:val="00E758EC"/>
    <w:rsid w:val="00E76ECD"/>
    <w:rsid w:val="00E8234C"/>
    <w:rsid w:val="00E8330C"/>
    <w:rsid w:val="00E83AA9"/>
    <w:rsid w:val="00E85617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4A"/>
    <w:rsid w:val="00EB7127"/>
    <w:rsid w:val="00EC1CF9"/>
    <w:rsid w:val="00EC27C6"/>
    <w:rsid w:val="00EC3CA5"/>
    <w:rsid w:val="00EC4207"/>
    <w:rsid w:val="00EC45E1"/>
    <w:rsid w:val="00EC5653"/>
    <w:rsid w:val="00EC579D"/>
    <w:rsid w:val="00EC60B0"/>
    <w:rsid w:val="00EC71CE"/>
    <w:rsid w:val="00ED1006"/>
    <w:rsid w:val="00ED1648"/>
    <w:rsid w:val="00ED4826"/>
    <w:rsid w:val="00ED6523"/>
    <w:rsid w:val="00ED7D98"/>
    <w:rsid w:val="00EE1DC6"/>
    <w:rsid w:val="00EE6C3F"/>
    <w:rsid w:val="00EF18E8"/>
    <w:rsid w:val="00EF18FE"/>
    <w:rsid w:val="00EF1E02"/>
    <w:rsid w:val="00EF305B"/>
    <w:rsid w:val="00EF4C5F"/>
    <w:rsid w:val="00EF5787"/>
    <w:rsid w:val="00EF60D0"/>
    <w:rsid w:val="00F00C89"/>
    <w:rsid w:val="00F0528D"/>
    <w:rsid w:val="00F06C67"/>
    <w:rsid w:val="00F06DFD"/>
    <w:rsid w:val="00F071D1"/>
    <w:rsid w:val="00F07533"/>
    <w:rsid w:val="00F10629"/>
    <w:rsid w:val="00F11915"/>
    <w:rsid w:val="00F11DE5"/>
    <w:rsid w:val="00F12D5C"/>
    <w:rsid w:val="00F1494E"/>
    <w:rsid w:val="00F15FA5"/>
    <w:rsid w:val="00F209B7"/>
    <w:rsid w:val="00F21965"/>
    <w:rsid w:val="00F22F7C"/>
    <w:rsid w:val="00F2376F"/>
    <w:rsid w:val="00F23ECE"/>
    <w:rsid w:val="00F243D8"/>
    <w:rsid w:val="00F27DCC"/>
    <w:rsid w:val="00F30828"/>
    <w:rsid w:val="00F313D6"/>
    <w:rsid w:val="00F3437A"/>
    <w:rsid w:val="00F365EA"/>
    <w:rsid w:val="00F37C21"/>
    <w:rsid w:val="00F40F0C"/>
    <w:rsid w:val="00F4766C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6857"/>
    <w:rsid w:val="00F67F53"/>
    <w:rsid w:val="00F703BE"/>
    <w:rsid w:val="00F71F69"/>
    <w:rsid w:val="00F7275E"/>
    <w:rsid w:val="00F72B72"/>
    <w:rsid w:val="00F73513"/>
    <w:rsid w:val="00F74BB9"/>
    <w:rsid w:val="00F75582"/>
    <w:rsid w:val="00F76EFA"/>
    <w:rsid w:val="00F804BE"/>
    <w:rsid w:val="00F817CE"/>
    <w:rsid w:val="00F833A4"/>
    <w:rsid w:val="00F843F3"/>
    <w:rsid w:val="00F8456C"/>
    <w:rsid w:val="00F845CC"/>
    <w:rsid w:val="00F859D8"/>
    <w:rsid w:val="00F868F5"/>
    <w:rsid w:val="00F90485"/>
    <w:rsid w:val="00F9056A"/>
    <w:rsid w:val="00F90F8D"/>
    <w:rsid w:val="00F92782"/>
    <w:rsid w:val="00F93AA9"/>
    <w:rsid w:val="00F95190"/>
    <w:rsid w:val="00F96985"/>
    <w:rsid w:val="00F97838"/>
    <w:rsid w:val="00F97E70"/>
    <w:rsid w:val="00FA298E"/>
    <w:rsid w:val="00FA2BB3"/>
    <w:rsid w:val="00FA7A51"/>
    <w:rsid w:val="00FB2264"/>
    <w:rsid w:val="00FB40FC"/>
    <w:rsid w:val="00FB4246"/>
    <w:rsid w:val="00FB4C80"/>
    <w:rsid w:val="00FB5F05"/>
    <w:rsid w:val="00FB63D9"/>
    <w:rsid w:val="00FB6A6A"/>
    <w:rsid w:val="00FB71E5"/>
    <w:rsid w:val="00FC4CCA"/>
    <w:rsid w:val="00FC5B7E"/>
    <w:rsid w:val="00FC657B"/>
    <w:rsid w:val="00FC7429"/>
    <w:rsid w:val="00FD07F6"/>
    <w:rsid w:val="00FD0824"/>
    <w:rsid w:val="00FD1697"/>
    <w:rsid w:val="00FD1EC8"/>
    <w:rsid w:val="00FD32D6"/>
    <w:rsid w:val="00FD47ED"/>
    <w:rsid w:val="00FD5B18"/>
    <w:rsid w:val="00FD6B6E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har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link w:val="TAL"/>
    <w:locked/>
    <w:rsid w:val="00423A8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23A8F"/>
    <w:rPr>
      <w:rFonts w:ascii="Arial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423A8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5NUHHDQN7SK2-1476151046-44233</_dlc_DocId>
    <_dlc_DocIdUrl xmlns="f166a696-7b5b-4ccd-9f0c-ffde0cceec81">
      <Url>https://ericsson.sharepoint.com/sites/star/_layouts/15/DocIdRedir.aspx?ID=5NUHHDQN7SK2-1476151046-44233</Url>
      <Description>5NUHHDQN7SK2-1476151046-44233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BA54E1C-6D75-4C14-8614-43794126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88</TotalTime>
  <Pages>4</Pages>
  <Words>987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107</cp:revision>
  <cp:lastPrinted>2008-01-31T16:09:00Z</cp:lastPrinted>
  <dcterms:created xsi:type="dcterms:W3CDTF">2019-03-26T09:04:00Z</dcterms:created>
  <dcterms:modified xsi:type="dcterms:W3CDTF">2019-03-29T15:42:00Z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81026016-eb6a-4ea7-bd25-8997778dec49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5120">
    <vt:lpwstr>480</vt:lpwstr>
  </property>
  <property fmtid="{D5CDD505-2E9C-101B-9397-08002B2CF9AE}" pid="22" name="AuthorIds_UIVersion_6144">
    <vt:lpwstr>40</vt:lpwstr>
  </property>
  <property fmtid="{D5CDD505-2E9C-101B-9397-08002B2CF9AE}" pid="23" name="AuthorIds_UIVersion_8192">
    <vt:lpwstr>109</vt:lpwstr>
  </property>
  <property fmtid="{D5CDD505-2E9C-101B-9397-08002B2CF9AE}" pid="24" name="AuthorIds_UIVersion_9728">
    <vt:lpwstr>480</vt:lpwstr>
  </property>
  <property fmtid="{D5CDD505-2E9C-101B-9397-08002B2CF9AE}" pid="25" name="AuthorIds_UIVersion_11264">
    <vt:lpwstr>480</vt:lpwstr>
  </property>
  <property fmtid="{D5CDD505-2E9C-101B-9397-08002B2CF9AE}" pid="26" name="AuthorIds_UIVersion_12288">
    <vt:lpwstr>480</vt:lpwstr>
  </property>
  <property fmtid="{D5CDD505-2E9C-101B-9397-08002B2CF9AE}" pid="27" name="AuthorIds_UIVersion_14336">
    <vt:lpwstr>480</vt:lpwstr>
  </property>
  <property fmtid="{D5CDD505-2E9C-101B-9397-08002B2CF9AE}" pid="28" name="AuthorIds_UIVersion_1024">
    <vt:lpwstr>480</vt:lpwstr>
  </property>
  <property fmtid="{D5CDD505-2E9C-101B-9397-08002B2CF9AE}" pid="29" name="AuthorIds_UIVersion_3072">
    <vt:lpwstr>480</vt:lpwstr>
  </property>
  <property fmtid="{D5CDD505-2E9C-101B-9397-08002B2CF9AE}" pid="30" name="AuthorIds_UIVersion_4608">
    <vt:lpwstr>480</vt:lpwstr>
  </property>
  <property fmtid="{D5CDD505-2E9C-101B-9397-08002B2CF9AE}" pid="31" name="AuthorIds_UIVersion_6656">
    <vt:lpwstr>480</vt:lpwstr>
  </property>
  <property fmtid="{D5CDD505-2E9C-101B-9397-08002B2CF9AE}" pid="32" name="AuthorIds_UIVersion_7168">
    <vt:lpwstr>1913</vt:lpwstr>
  </property>
  <property fmtid="{D5CDD505-2E9C-101B-9397-08002B2CF9AE}" pid="33" name="AuthorIds_UIVersion_7680">
    <vt:lpwstr>480</vt:lpwstr>
  </property>
  <property fmtid="{D5CDD505-2E9C-101B-9397-08002B2CF9AE}" pid="34" name="AuthorIds_UIVersion_11776">
    <vt:lpwstr>480</vt:lpwstr>
  </property>
</Properties>
</file>